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C4" w:rsidRPr="005763CA" w:rsidRDefault="00B41476" w:rsidP="00A21FE9">
      <w:pPr>
        <w:jc w:val="both"/>
      </w:pPr>
      <w:r w:rsidRPr="005763CA">
        <w:t xml:space="preserve">                                                                                                                                                               </w:t>
      </w:r>
    </w:p>
    <w:p w:rsidR="00717AC4" w:rsidRPr="005763CA" w:rsidRDefault="00717AC4" w:rsidP="00F21E15">
      <w:pPr>
        <w:ind w:left="8736"/>
      </w:pPr>
    </w:p>
    <w:p w:rsidR="00660941" w:rsidRPr="005763CA" w:rsidRDefault="00660941" w:rsidP="00F21E15">
      <w:pPr>
        <w:jc w:val="center"/>
        <w:rPr>
          <w:b/>
        </w:rPr>
      </w:pPr>
    </w:p>
    <w:p w:rsidR="00F207BD" w:rsidRPr="005763CA" w:rsidRDefault="00F207BD" w:rsidP="00F21E15">
      <w:pPr>
        <w:jc w:val="center"/>
        <w:rPr>
          <w:b/>
        </w:rPr>
      </w:pPr>
    </w:p>
    <w:p w:rsidR="00F207BD" w:rsidRPr="005763CA" w:rsidRDefault="00F207BD" w:rsidP="00F21E15">
      <w:pPr>
        <w:jc w:val="center"/>
        <w:rPr>
          <w:b/>
        </w:rPr>
      </w:pPr>
    </w:p>
    <w:p w:rsidR="00F207BD" w:rsidRPr="005763CA" w:rsidRDefault="00073165" w:rsidP="00F21E15">
      <w:pPr>
        <w:jc w:val="center"/>
        <w:rPr>
          <w:b/>
        </w:rPr>
      </w:pPr>
      <w:r>
        <w:rPr>
          <w:b/>
        </w:rPr>
        <w:t>FOAIE DE CAPAT</w:t>
      </w:r>
    </w:p>
    <w:p w:rsidR="00F207BD" w:rsidRPr="005763CA" w:rsidRDefault="00F207BD" w:rsidP="00F21E15">
      <w:pPr>
        <w:jc w:val="center"/>
        <w:rPr>
          <w:b/>
        </w:rPr>
      </w:pPr>
    </w:p>
    <w:p w:rsidR="00F207BD" w:rsidRPr="005763CA" w:rsidRDefault="00F207BD" w:rsidP="00F21E15">
      <w:pPr>
        <w:jc w:val="center"/>
        <w:rPr>
          <w:b/>
        </w:rPr>
      </w:pPr>
    </w:p>
    <w:p w:rsidR="00FE1134" w:rsidRPr="005763CA" w:rsidRDefault="00332446" w:rsidP="00F21E15">
      <w:r w:rsidRPr="005763CA">
        <w:t xml:space="preserve">                       </w:t>
      </w:r>
    </w:p>
    <w:p w:rsidR="00FE1134" w:rsidRPr="005763CA" w:rsidRDefault="00FE1134" w:rsidP="00F21E15"/>
    <w:p w:rsidR="00F207BD" w:rsidRPr="005763CA" w:rsidRDefault="00F207BD" w:rsidP="00F21E15"/>
    <w:p w:rsidR="00F207BD" w:rsidRPr="005763CA" w:rsidRDefault="00F207BD" w:rsidP="00F207BD">
      <w:pPr>
        <w:pStyle w:val="Header"/>
        <w:ind w:left="-108" w:right="-108"/>
        <w:jc w:val="center"/>
        <w:rPr>
          <w:b/>
        </w:rPr>
      </w:pPr>
      <w:r w:rsidRPr="005763CA">
        <w:rPr>
          <w:b/>
        </w:rPr>
        <w:t xml:space="preserve">Proiect „Instalatie detectare, semnalizare  si </w:t>
      </w:r>
      <w:r w:rsidR="00962E66">
        <w:rPr>
          <w:b/>
        </w:rPr>
        <w:t>alarmare la</w:t>
      </w:r>
      <w:r w:rsidRPr="005763CA">
        <w:rPr>
          <w:b/>
        </w:rPr>
        <w:t xml:space="preserve"> incendiu</w:t>
      </w:r>
      <w:r w:rsidR="009F743A" w:rsidRPr="005763CA">
        <w:rPr>
          <w:b/>
        </w:rPr>
        <w:t>”</w:t>
      </w:r>
    </w:p>
    <w:p w:rsidR="009B7577" w:rsidRPr="005763CA" w:rsidRDefault="009B7577" w:rsidP="00F207BD">
      <w:pPr>
        <w:pStyle w:val="Header"/>
        <w:ind w:left="-108" w:right="-108"/>
        <w:jc w:val="center"/>
        <w:rPr>
          <w:b/>
        </w:rPr>
      </w:pPr>
    </w:p>
    <w:p w:rsidR="005C10D4" w:rsidRDefault="003B2A94" w:rsidP="00F112A1">
      <w:pPr>
        <w:jc w:val="center"/>
      </w:pPr>
      <w:r>
        <w:t>CORP SCOALA, Localitatea Lumina, str. Morii, nr. 79-Lot 4/1/1/</w:t>
      </w:r>
      <w:r w:rsidR="00DA03BA">
        <w:t>8</w:t>
      </w:r>
      <w:r>
        <w:t>, jud. Constanta</w:t>
      </w:r>
    </w:p>
    <w:p w:rsidR="003B2A94" w:rsidRDefault="003B2A94" w:rsidP="00F112A1">
      <w:pPr>
        <w:jc w:val="center"/>
      </w:pPr>
      <w:bookmarkStart w:id="0" w:name="_GoBack"/>
      <w:bookmarkEnd w:id="0"/>
    </w:p>
    <w:p w:rsidR="00F207BD" w:rsidRPr="005763CA" w:rsidRDefault="009F743A" w:rsidP="00F112A1">
      <w:pPr>
        <w:jc w:val="center"/>
      </w:pPr>
      <w:r w:rsidRPr="005763CA">
        <w:t>FAZA PROIECTARE :  „</w:t>
      </w:r>
      <w:r w:rsidR="00F112A1">
        <w:t>DTAC</w:t>
      </w:r>
      <w:r w:rsidR="00E57358">
        <w:t>”</w:t>
      </w:r>
      <w:r w:rsidR="00AD1F9A">
        <w:t>- AVIZ DE SECURITATE LA INCENDIU IDSAI”</w:t>
      </w:r>
    </w:p>
    <w:p w:rsidR="00F207BD" w:rsidRPr="005763CA" w:rsidRDefault="00F207BD" w:rsidP="00F21E15"/>
    <w:p w:rsidR="00F207BD" w:rsidRPr="005763CA" w:rsidRDefault="00F207BD" w:rsidP="00F21E15"/>
    <w:p w:rsidR="00F207BD" w:rsidRPr="005763CA" w:rsidRDefault="00F207BD" w:rsidP="00F21E15"/>
    <w:p w:rsidR="00655A6F" w:rsidRDefault="00F207BD" w:rsidP="00655A6F">
      <w:pPr>
        <w:jc w:val="center"/>
        <w:rPr>
          <w:rFonts w:ascii="Helvetica" w:hAnsi="Helvetica" w:cs="Helvetica"/>
          <w:color w:val="26282A"/>
          <w:sz w:val="20"/>
          <w:szCs w:val="20"/>
        </w:rPr>
      </w:pPr>
      <w:r w:rsidRPr="005763CA">
        <w:rPr>
          <w:b/>
          <w:lang w:val="it-IT"/>
        </w:rPr>
        <w:t xml:space="preserve">BENEFICIAR: </w:t>
      </w:r>
      <w:r w:rsidR="00655A6F">
        <w:rPr>
          <w:b/>
          <w:lang w:val="it-IT"/>
        </w:rPr>
        <w:t xml:space="preserve">COMUNA LUMINA, </w:t>
      </w:r>
      <w:r w:rsidR="00655A6F" w:rsidRPr="00D7523E">
        <w:rPr>
          <w:b/>
          <w:color w:val="26282A"/>
        </w:rPr>
        <w:t xml:space="preserve">CIF: 4671807, str. Mare,nr. 170 </w:t>
      </w:r>
    </w:p>
    <w:p w:rsidR="00655A6F" w:rsidRDefault="00655A6F" w:rsidP="00655A6F">
      <w:pPr>
        <w:jc w:val="center"/>
      </w:pPr>
      <w:r>
        <w:rPr>
          <w:b/>
          <w:lang w:val="it-IT"/>
        </w:rPr>
        <w:t xml:space="preserve"> JUD. CONSTANTA</w:t>
      </w:r>
    </w:p>
    <w:p w:rsidR="00655A6F" w:rsidRPr="005763CA" w:rsidRDefault="00655A6F" w:rsidP="00655A6F">
      <w:pPr>
        <w:jc w:val="center"/>
        <w:rPr>
          <w:b/>
          <w:lang w:val="it-IT"/>
        </w:rPr>
      </w:pPr>
    </w:p>
    <w:p w:rsidR="00F207BD" w:rsidRDefault="00F207BD" w:rsidP="00F207BD">
      <w:pPr>
        <w:jc w:val="center"/>
      </w:pPr>
    </w:p>
    <w:p w:rsidR="00E066D0" w:rsidRPr="005763CA" w:rsidRDefault="00E066D0" w:rsidP="00F207BD">
      <w:pPr>
        <w:jc w:val="center"/>
        <w:rPr>
          <w:b/>
          <w:lang w:val="it-IT"/>
        </w:rPr>
      </w:pPr>
    </w:p>
    <w:p w:rsidR="00F207BD" w:rsidRPr="005763CA" w:rsidRDefault="00F207BD" w:rsidP="00F207BD">
      <w:pPr>
        <w:pStyle w:val="Header"/>
        <w:ind w:left="-108" w:right="-108"/>
        <w:jc w:val="center"/>
        <w:rPr>
          <w:b/>
        </w:rPr>
      </w:pPr>
      <w:r w:rsidRPr="005763CA">
        <w:rPr>
          <w:b/>
        </w:rPr>
        <w:t xml:space="preserve">PROIECTANT DE SPECIALITATE: </w:t>
      </w:r>
    </w:p>
    <w:p w:rsidR="00802506" w:rsidRPr="005763CA" w:rsidRDefault="00802506" w:rsidP="00F207BD">
      <w:pPr>
        <w:pStyle w:val="Header"/>
        <w:ind w:left="-108" w:right="-108"/>
        <w:jc w:val="center"/>
        <w:rPr>
          <w:b/>
        </w:rPr>
      </w:pPr>
    </w:p>
    <w:p w:rsidR="00F207BD" w:rsidRDefault="00F207BD" w:rsidP="00F207BD">
      <w:pPr>
        <w:pStyle w:val="Header"/>
        <w:ind w:left="-108" w:right="-108"/>
        <w:jc w:val="center"/>
        <w:rPr>
          <w:b/>
        </w:rPr>
      </w:pPr>
      <w:r w:rsidRPr="005763CA">
        <w:rPr>
          <w:b/>
        </w:rPr>
        <w:t xml:space="preserve">S.C. </w:t>
      </w:r>
      <w:r w:rsidR="002B0D7B">
        <w:rPr>
          <w:b/>
        </w:rPr>
        <w:t>VAT AS SECURITY</w:t>
      </w:r>
      <w:r w:rsidR="0013693B">
        <w:rPr>
          <w:b/>
        </w:rPr>
        <w:t xml:space="preserve"> S.R.L.</w:t>
      </w:r>
    </w:p>
    <w:p w:rsidR="0013693B" w:rsidRPr="001E5ADC" w:rsidRDefault="0013693B" w:rsidP="0013693B">
      <w:pPr>
        <w:pStyle w:val="Footer"/>
        <w:jc w:val="center"/>
        <w:rPr>
          <w:sz w:val="22"/>
          <w:szCs w:val="22"/>
        </w:rPr>
      </w:pPr>
      <w:r>
        <w:rPr>
          <w:sz w:val="22"/>
          <w:szCs w:val="22"/>
        </w:rPr>
        <w:t>Certificat de atestare IGSU</w:t>
      </w:r>
    </w:p>
    <w:p w:rsidR="0013693B" w:rsidRDefault="0013693B" w:rsidP="0013693B">
      <w:pPr>
        <w:pStyle w:val="Header"/>
        <w:ind w:left="-108" w:right="-108"/>
        <w:jc w:val="center"/>
        <w:rPr>
          <w:sz w:val="22"/>
          <w:szCs w:val="22"/>
        </w:rPr>
      </w:pPr>
      <w:r>
        <w:rPr>
          <w:sz w:val="22"/>
          <w:szCs w:val="22"/>
        </w:rPr>
        <w:t>Seria „A”</w:t>
      </w:r>
      <w:r w:rsidR="002B0D7B">
        <w:rPr>
          <w:sz w:val="22"/>
          <w:szCs w:val="22"/>
        </w:rPr>
        <w:t>5677</w:t>
      </w:r>
      <w:r>
        <w:rPr>
          <w:sz w:val="22"/>
          <w:szCs w:val="22"/>
        </w:rPr>
        <w:t>/</w:t>
      </w:r>
      <w:r w:rsidR="002B0D7B">
        <w:rPr>
          <w:sz w:val="22"/>
          <w:szCs w:val="22"/>
        </w:rPr>
        <w:t>22.03.2016</w:t>
      </w:r>
    </w:p>
    <w:p w:rsidR="0013693B" w:rsidRPr="005763CA" w:rsidRDefault="0013693B" w:rsidP="0013693B">
      <w:pPr>
        <w:pStyle w:val="Header"/>
        <w:ind w:left="-108" w:right="-108"/>
        <w:jc w:val="center"/>
        <w:rPr>
          <w:b/>
        </w:rPr>
      </w:pPr>
      <w:r>
        <w:rPr>
          <w:sz w:val="22"/>
          <w:szCs w:val="22"/>
        </w:rPr>
        <w:t xml:space="preserve">Tel. </w:t>
      </w:r>
      <w:r w:rsidR="002B0D7B">
        <w:rPr>
          <w:sz w:val="22"/>
          <w:szCs w:val="22"/>
        </w:rPr>
        <w:t>0720427745</w:t>
      </w:r>
    </w:p>
    <w:p w:rsidR="00802506" w:rsidRPr="005763CA" w:rsidRDefault="00802506" w:rsidP="00F207BD">
      <w:pPr>
        <w:pStyle w:val="Header"/>
        <w:ind w:left="-108" w:right="-108"/>
        <w:jc w:val="center"/>
        <w:rPr>
          <w:b/>
        </w:rPr>
      </w:pPr>
    </w:p>
    <w:p w:rsidR="00F207BD" w:rsidRPr="005763CA" w:rsidRDefault="00F207BD" w:rsidP="00F21E15"/>
    <w:p w:rsidR="00F207BD" w:rsidRPr="005763CA" w:rsidRDefault="00F207BD" w:rsidP="00F21E15"/>
    <w:p w:rsidR="00F207BD" w:rsidRPr="005763CA" w:rsidRDefault="00F207BD" w:rsidP="00F21E15"/>
    <w:p w:rsidR="00F207BD" w:rsidRPr="005763CA" w:rsidRDefault="00F207BD" w:rsidP="00F21E15">
      <w:r w:rsidRPr="005763CA">
        <w:tab/>
        <w:t xml:space="preserve">PROIECTAT:  ing. </w:t>
      </w:r>
      <w:r w:rsidR="002B0D7B">
        <w:t>RACA FLORIN-ION</w:t>
      </w:r>
    </w:p>
    <w:p w:rsidR="00F207BD" w:rsidRPr="005763CA" w:rsidRDefault="00F207BD" w:rsidP="00F21E15"/>
    <w:p w:rsidR="00F207BD" w:rsidRPr="005763CA" w:rsidRDefault="00F207BD" w:rsidP="00F21E15"/>
    <w:p w:rsidR="00F207BD" w:rsidRPr="005763CA" w:rsidRDefault="00F207BD" w:rsidP="00F21E15"/>
    <w:p w:rsidR="00F207BD" w:rsidRPr="005763CA" w:rsidRDefault="00F207BD" w:rsidP="00F21E15"/>
    <w:p w:rsidR="00F207BD" w:rsidRPr="005763CA" w:rsidRDefault="00F207BD" w:rsidP="00F21E15"/>
    <w:p w:rsidR="00F207BD" w:rsidRPr="005763CA" w:rsidRDefault="00F207BD" w:rsidP="00F21E15"/>
    <w:p w:rsidR="00F207BD" w:rsidRPr="005763CA" w:rsidRDefault="00F207BD" w:rsidP="00F21E15"/>
    <w:p w:rsidR="00F207BD" w:rsidRDefault="00F207BD" w:rsidP="00F21E15"/>
    <w:p w:rsidR="0035445B" w:rsidRDefault="0035445B" w:rsidP="00F21E15"/>
    <w:p w:rsidR="0035445B" w:rsidRPr="005763CA" w:rsidRDefault="0035445B" w:rsidP="00F21E15"/>
    <w:p w:rsidR="00320B3B" w:rsidRPr="005763CA" w:rsidRDefault="00320B3B" w:rsidP="00F207BD">
      <w:pPr>
        <w:jc w:val="center"/>
        <w:rPr>
          <w:b/>
        </w:rPr>
      </w:pPr>
    </w:p>
    <w:p w:rsidR="00320B3B" w:rsidRPr="005763CA" w:rsidRDefault="00320B3B" w:rsidP="00F207BD">
      <w:pPr>
        <w:jc w:val="center"/>
        <w:rPr>
          <w:b/>
        </w:rPr>
      </w:pPr>
    </w:p>
    <w:p w:rsidR="00320B3B" w:rsidRDefault="00320B3B" w:rsidP="00F207BD">
      <w:pPr>
        <w:jc w:val="center"/>
        <w:rPr>
          <w:b/>
          <w:sz w:val="28"/>
          <w:szCs w:val="28"/>
        </w:rPr>
      </w:pPr>
    </w:p>
    <w:p w:rsidR="00AA022F" w:rsidRPr="00AA022F" w:rsidRDefault="00AA022F" w:rsidP="00AA022F">
      <w:pPr>
        <w:pStyle w:val="ListParagraph"/>
        <w:numPr>
          <w:ilvl w:val="0"/>
          <w:numId w:val="41"/>
        </w:numPr>
        <w:rPr>
          <w:b/>
        </w:rPr>
      </w:pPr>
      <w:r w:rsidRPr="00AA022F">
        <w:rPr>
          <w:b/>
        </w:rPr>
        <w:t>Date Generale</w:t>
      </w:r>
    </w:p>
    <w:p w:rsidR="00AA022F" w:rsidRDefault="00AA022F" w:rsidP="0035445B">
      <w:pPr>
        <w:pStyle w:val="Header"/>
        <w:ind w:left="-108" w:right="-108"/>
        <w:jc w:val="center"/>
        <w:rPr>
          <w:b/>
        </w:rPr>
      </w:pPr>
    </w:p>
    <w:p w:rsidR="0035445B" w:rsidRPr="005763CA" w:rsidRDefault="0035445B" w:rsidP="0035445B">
      <w:pPr>
        <w:pStyle w:val="Header"/>
        <w:ind w:left="-108" w:right="-108"/>
        <w:jc w:val="center"/>
        <w:rPr>
          <w:b/>
        </w:rPr>
      </w:pPr>
    </w:p>
    <w:p w:rsidR="004A1F6C" w:rsidRPr="002364D5" w:rsidRDefault="00750A95" w:rsidP="00F207BD">
      <w:pPr>
        <w:jc w:val="center"/>
        <w:rPr>
          <w:b/>
          <w:sz w:val="28"/>
          <w:szCs w:val="28"/>
        </w:rPr>
      </w:pPr>
      <w:r w:rsidRPr="002364D5">
        <w:rPr>
          <w:b/>
        </w:rPr>
        <w:t>C</w:t>
      </w:r>
      <w:r w:rsidR="00955579">
        <w:rPr>
          <w:b/>
        </w:rPr>
        <w:t>onform prevederilor  art. 3.3.1,lit. e</w:t>
      </w:r>
      <w:r w:rsidRPr="002364D5">
        <w:rPr>
          <w:b/>
        </w:rPr>
        <w:t>,alin.</w:t>
      </w:r>
      <w:r w:rsidR="00526E02">
        <w:rPr>
          <w:b/>
        </w:rPr>
        <w:t>6</w:t>
      </w:r>
      <w:r w:rsidRPr="002364D5">
        <w:rPr>
          <w:b/>
        </w:rPr>
        <w:t xml:space="preserve">, din Normativ P118/3/2015 </w:t>
      </w:r>
      <w:r w:rsidR="00955579">
        <w:rPr>
          <w:b/>
        </w:rPr>
        <w:t>modificat prin Ordinul MDRAP 6025/2018</w:t>
      </w:r>
      <w:r w:rsidRPr="002364D5">
        <w:rPr>
          <w:b/>
        </w:rPr>
        <w:t>, (</w:t>
      </w:r>
      <w:r w:rsidR="002364D5" w:rsidRPr="002364D5">
        <w:rPr>
          <w:b/>
        </w:rPr>
        <w:t xml:space="preserve">constructia tratata </w:t>
      </w:r>
      <w:r w:rsidR="00526E02">
        <w:rPr>
          <w:b/>
        </w:rPr>
        <w:t>–CLADIRI</w:t>
      </w:r>
      <w:r w:rsidR="00955579">
        <w:rPr>
          <w:b/>
        </w:rPr>
        <w:t xml:space="preserve"> AVAND DESTINATIE </w:t>
      </w:r>
      <w:r w:rsidR="00DE0F8B">
        <w:rPr>
          <w:b/>
        </w:rPr>
        <w:t>DE INVATAMANT</w:t>
      </w:r>
      <w:r w:rsidR="00526E02">
        <w:rPr>
          <w:b/>
        </w:rPr>
        <w:t xml:space="preserve"> CE ADAPOSTESC PESTE 200 persoane</w:t>
      </w:r>
      <w:r w:rsidRPr="002364D5">
        <w:rPr>
          <w:b/>
        </w:rPr>
        <w:t>)</w:t>
      </w:r>
      <w:r w:rsidR="002364D5" w:rsidRPr="002364D5">
        <w:rPr>
          <w:b/>
        </w:rPr>
        <w:t xml:space="preserve"> este obligatorie echiparea cu instalatii de detectare,semnalizare si </w:t>
      </w:r>
      <w:r w:rsidR="00955579">
        <w:rPr>
          <w:b/>
        </w:rPr>
        <w:t>alarmare la incendiu.</w:t>
      </w:r>
    </w:p>
    <w:p w:rsidR="00BF2649" w:rsidRPr="005763CA" w:rsidRDefault="00BF2649" w:rsidP="00BF2649">
      <w:pPr>
        <w:pStyle w:val="BodyTextIndent3"/>
        <w:spacing w:after="115" w:line="100" w:lineRule="atLeast"/>
        <w:jc w:val="both"/>
        <w:rPr>
          <w:sz w:val="24"/>
          <w:szCs w:val="24"/>
        </w:rPr>
      </w:pPr>
      <w:r w:rsidRPr="005763CA">
        <w:rPr>
          <w:sz w:val="24"/>
          <w:szCs w:val="24"/>
        </w:rPr>
        <w:t>Conform prevederilor  art. 3.3.2</w:t>
      </w:r>
      <w:r w:rsidR="00955579">
        <w:rPr>
          <w:sz w:val="24"/>
          <w:szCs w:val="24"/>
        </w:rPr>
        <w:t xml:space="preserve"> pct. 1</w:t>
      </w:r>
      <w:r w:rsidRPr="005763CA">
        <w:rPr>
          <w:sz w:val="24"/>
          <w:szCs w:val="24"/>
        </w:rPr>
        <w:t xml:space="preserve"> din Normativ P118/3/2015</w:t>
      </w:r>
      <w:r w:rsidR="00955579">
        <w:rPr>
          <w:sz w:val="24"/>
          <w:szCs w:val="24"/>
        </w:rPr>
        <w:t xml:space="preserve"> modificat cu Ordinul MDRAP 6025/2018</w:t>
      </w:r>
      <w:r w:rsidRPr="005763CA">
        <w:rPr>
          <w:sz w:val="24"/>
          <w:szCs w:val="24"/>
        </w:rPr>
        <w:t xml:space="preserve">, gradul de acoperire a cladirii cu instalatii de detectare,semnalizare si </w:t>
      </w:r>
      <w:r w:rsidR="00955579">
        <w:rPr>
          <w:sz w:val="24"/>
          <w:szCs w:val="24"/>
        </w:rPr>
        <w:t>alarmare la</w:t>
      </w:r>
      <w:r w:rsidRPr="005763CA">
        <w:rPr>
          <w:sz w:val="24"/>
          <w:szCs w:val="24"/>
        </w:rPr>
        <w:t xml:space="preserve"> incendiu va fi </w:t>
      </w:r>
      <w:r w:rsidRPr="005763CA">
        <w:rPr>
          <w:b/>
          <w:i/>
          <w:sz w:val="24"/>
          <w:szCs w:val="24"/>
        </w:rPr>
        <w:t xml:space="preserve">„acoperire totala”, </w:t>
      </w:r>
      <w:r w:rsidRPr="005763CA">
        <w:rPr>
          <w:sz w:val="24"/>
          <w:szCs w:val="24"/>
        </w:rPr>
        <w:t>cu exceptia:</w:t>
      </w:r>
    </w:p>
    <w:p w:rsidR="00BF2649" w:rsidRPr="005763CA" w:rsidRDefault="00BF2649" w:rsidP="00BF2649">
      <w:pPr>
        <w:pStyle w:val="BodyTextIndent3"/>
        <w:numPr>
          <w:ilvl w:val="0"/>
          <w:numId w:val="20"/>
        </w:numPr>
        <w:spacing w:after="115" w:line="100" w:lineRule="atLeast"/>
        <w:jc w:val="both"/>
        <w:rPr>
          <w:sz w:val="24"/>
          <w:szCs w:val="24"/>
        </w:rPr>
      </w:pPr>
      <w:r w:rsidRPr="005763CA">
        <w:rPr>
          <w:sz w:val="24"/>
          <w:szCs w:val="24"/>
        </w:rPr>
        <w:t xml:space="preserve">zonelor  prevazute la art. 3.3.3 alin. 1 </w:t>
      </w:r>
      <w:r w:rsidR="00955579" w:rsidRPr="005763CA">
        <w:rPr>
          <w:sz w:val="24"/>
          <w:szCs w:val="24"/>
        </w:rPr>
        <w:t>Normativ P118/3/2015</w:t>
      </w:r>
      <w:r w:rsidRPr="005763CA">
        <w:rPr>
          <w:sz w:val="24"/>
          <w:szCs w:val="24"/>
        </w:rPr>
        <w:t>, respectiv grupurile sanitare si sociale;</w:t>
      </w:r>
    </w:p>
    <w:p w:rsidR="00955579" w:rsidRDefault="00BF2649" w:rsidP="00BF2649">
      <w:pPr>
        <w:pStyle w:val="BodyTextIndent3"/>
        <w:numPr>
          <w:ilvl w:val="0"/>
          <w:numId w:val="20"/>
        </w:numPr>
        <w:spacing w:after="115" w:line="100" w:lineRule="atLeast"/>
        <w:jc w:val="both"/>
        <w:rPr>
          <w:sz w:val="24"/>
          <w:szCs w:val="24"/>
        </w:rPr>
      </w:pPr>
      <w:r w:rsidRPr="005763CA">
        <w:rPr>
          <w:sz w:val="24"/>
          <w:szCs w:val="24"/>
        </w:rPr>
        <w:t>spatiilor dintre planseul de beton si tavanul fals unde sunt indeplinite simultan conditiile prevazute la art. 3.3.3 ali</w:t>
      </w:r>
      <w:r w:rsidR="00955579">
        <w:rPr>
          <w:sz w:val="24"/>
          <w:szCs w:val="24"/>
        </w:rPr>
        <w:t xml:space="preserve">n. 2 </w:t>
      </w:r>
      <w:r w:rsidR="00955579" w:rsidRPr="005763CA">
        <w:rPr>
          <w:sz w:val="24"/>
          <w:szCs w:val="24"/>
        </w:rPr>
        <w:t>Normativ P118/3/2015</w:t>
      </w:r>
      <w:r w:rsidR="00955579">
        <w:rPr>
          <w:sz w:val="24"/>
          <w:szCs w:val="24"/>
        </w:rPr>
        <w:t xml:space="preserve"> .</w:t>
      </w:r>
    </w:p>
    <w:p w:rsidR="00BF2649" w:rsidRPr="00AA022F" w:rsidRDefault="00AA022F" w:rsidP="00AA022F">
      <w:pPr>
        <w:pStyle w:val="BodyTextIndent3"/>
        <w:numPr>
          <w:ilvl w:val="0"/>
          <w:numId w:val="41"/>
        </w:numPr>
        <w:spacing w:after="115" w:line="100" w:lineRule="atLeast"/>
        <w:jc w:val="both"/>
        <w:rPr>
          <w:b/>
          <w:sz w:val="24"/>
          <w:szCs w:val="24"/>
        </w:rPr>
      </w:pPr>
      <w:r>
        <w:rPr>
          <w:b/>
          <w:sz w:val="24"/>
          <w:szCs w:val="24"/>
        </w:rPr>
        <w:t>Zonele P</w:t>
      </w:r>
      <w:r w:rsidRPr="00AA022F">
        <w:rPr>
          <w:b/>
          <w:sz w:val="24"/>
          <w:szCs w:val="24"/>
        </w:rPr>
        <w:t>rotejate</w:t>
      </w:r>
      <w:r w:rsidR="00BF2649" w:rsidRPr="00AA022F">
        <w:rPr>
          <w:b/>
          <w:sz w:val="24"/>
          <w:szCs w:val="24"/>
        </w:rPr>
        <w:t xml:space="preserve"> </w:t>
      </w:r>
      <w:r>
        <w:rPr>
          <w:b/>
          <w:sz w:val="24"/>
          <w:szCs w:val="24"/>
        </w:rPr>
        <w:t>cu instalatii de detectare,semnalizare si alarmare la incendiu</w:t>
      </w:r>
    </w:p>
    <w:p w:rsidR="00BF2649" w:rsidRDefault="00BF2649" w:rsidP="00BF2649">
      <w:r>
        <w:t>ZONE PROTEJATE CU DETECTOARE DE FUM SI/SAU TEMPERATURA, BUTOANE MANUALE ALARMARE SI SIRENE</w:t>
      </w:r>
      <w:r w:rsidR="00DE0F8B">
        <w:t xml:space="preserve"> ALARMARE</w:t>
      </w:r>
      <w:r>
        <w:t xml:space="preserve">: </w:t>
      </w:r>
    </w:p>
    <w:p w:rsidR="00DE0F8B" w:rsidRDefault="00DE0F8B" w:rsidP="00AA61E0">
      <w:pPr>
        <w:pStyle w:val="ListParagraph"/>
        <w:numPr>
          <w:ilvl w:val="0"/>
          <w:numId w:val="40"/>
        </w:numPr>
      </w:pPr>
      <w:r>
        <w:t>SALILE DE CLASA</w:t>
      </w:r>
      <w:r w:rsidR="00955579">
        <w:t>;</w:t>
      </w:r>
    </w:p>
    <w:p w:rsidR="00AA61E0" w:rsidRDefault="00AA61E0" w:rsidP="00AA61E0">
      <w:pPr>
        <w:pStyle w:val="ListParagraph"/>
        <w:numPr>
          <w:ilvl w:val="0"/>
          <w:numId w:val="40"/>
        </w:numPr>
      </w:pPr>
      <w:r>
        <w:t>LABORATOARE</w:t>
      </w:r>
    </w:p>
    <w:p w:rsidR="00AA61E0" w:rsidRDefault="00AA61E0" w:rsidP="00AA61E0">
      <w:pPr>
        <w:pStyle w:val="ListParagraph"/>
        <w:numPr>
          <w:ilvl w:val="0"/>
          <w:numId w:val="40"/>
        </w:numPr>
      </w:pPr>
      <w:r>
        <w:t>BIBLIOTECA</w:t>
      </w:r>
    </w:p>
    <w:p w:rsidR="00AA61E0" w:rsidRDefault="00AA61E0" w:rsidP="00AA61E0">
      <w:pPr>
        <w:pStyle w:val="ListParagraph"/>
        <w:numPr>
          <w:ilvl w:val="0"/>
          <w:numId w:val="40"/>
        </w:numPr>
      </w:pPr>
      <w:r>
        <w:t>ARHIVE</w:t>
      </w:r>
    </w:p>
    <w:p w:rsidR="00AA61E0" w:rsidRDefault="00AA61E0" w:rsidP="00AA61E0">
      <w:pPr>
        <w:pStyle w:val="ListParagraph"/>
        <w:numPr>
          <w:ilvl w:val="0"/>
          <w:numId w:val="40"/>
        </w:numPr>
      </w:pPr>
      <w:r>
        <w:t>SPATII PENTRU ACTIVITATI SPORTIVE</w:t>
      </w:r>
    </w:p>
    <w:p w:rsidR="00AA61E0" w:rsidRDefault="00AA61E0" w:rsidP="00AA61E0">
      <w:pPr>
        <w:pStyle w:val="ListParagraph"/>
        <w:numPr>
          <w:ilvl w:val="0"/>
          <w:numId w:val="40"/>
        </w:numPr>
      </w:pPr>
      <w:r>
        <w:t>SALI DE EXPUNERE</w:t>
      </w:r>
    </w:p>
    <w:p w:rsidR="00AA61E0" w:rsidRDefault="00AA61E0" w:rsidP="00AA61E0">
      <w:pPr>
        <w:pStyle w:val="ListParagraph"/>
        <w:numPr>
          <w:ilvl w:val="0"/>
          <w:numId w:val="40"/>
        </w:numPr>
      </w:pPr>
      <w:r>
        <w:t>CANCELARIILE</w:t>
      </w:r>
    </w:p>
    <w:p w:rsidR="00BF2649" w:rsidRDefault="00BF2649" w:rsidP="00BF2649">
      <w:pPr>
        <w:pStyle w:val="ListParagraph"/>
        <w:numPr>
          <w:ilvl w:val="0"/>
          <w:numId w:val="38"/>
        </w:numPr>
      </w:pPr>
      <w:r>
        <w:t>CAILE DE EVACUARE (HOLURI,CORIDOARE</w:t>
      </w:r>
      <w:r w:rsidR="00DE0F8B">
        <w:t>,HOL SCARA</w:t>
      </w:r>
      <w:r>
        <w:t xml:space="preserve">); </w:t>
      </w:r>
    </w:p>
    <w:p w:rsidR="00DE0F8B" w:rsidRDefault="00BF2649" w:rsidP="00DE0F8B">
      <w:pPr>
        <w:pStyle w:val="ListParagraph"/>
        <w:numPr>
          <w:ilvl w:val="0"/>
          <w:numId w:val="38"/>
        </w:numPr>
      </w:pPr>
      <w:r>
        <w:t xml:space="preserve">BIROURI, </w:t>
      </w:r>
      <w:r w:rsidR="003527DB">
        <w:t>OFICII</w:t>
      </w:r>
      <w:r>
        <w:t>, MAGAZII,</w:t>
      </w:r>
      <w:r w:rsidR="00DE0F8B">
        <w:t>DEBARALE;</w:t>
      </w:r>
      <w:r w:rsidR="00DE0F8B" w:rsidRPr="00DE0F8B">
        <w:t xml:space="preserve"> </w:t>
      </w:r>
      <w:r w:rsidR="00DE0F8B">
        <w:t>SPATIILE DE DEPOZITARE;</w:t>
      </w:r>
    </w:p>
    <w:p w:rsidR="00BF2649" w:rsidRDefault="00DE0F8B" w:rsidP="00DE0F8B">
      <w:pPr>
        <w:pStyle w:val="ListParagraph"/>
        <w:numPr>
          <w:ilvl w:val="0"/>
          <w:numId w:val="38"/>
        </w:numPr>
      </w:pPr>
      <w:r>
        <w:t>SPATIILE TEHNICE</w:t>
      </w:r>
      <w:r w:rsidR="00BF2649">
        <w:t xml:space="preserve"> </w:t>
      </w:r>
    </w:p>
    <w:p w:rsidR="00955579" w:rsidRDefault="00955579" w:rsidP="00BF2649">
      <w:pPr>
        <w:pStyle w:val="ListParagraph"/>
        <w:numPr>
          <w:ilvl w:val="0"/>
          <w:numId w:val="38"/>
        </w:numPr>
      </w:pPr>
      <w:r>
        <w:t>INCAPEREA UNDE SE AFLA DISPUSA ECS SI ECHIPAMENTE PERIFERICE ECS.</w:t>
      </w:r>
    </w:p>
    <w:p w:rsidR="00AA022F" w:rsidRDefault="00AA022F" w:rsidP="00AA022F">
      <w:pPr>
        <w:pStyle w:val="ListParagraph"/>
      </w:pPr>
    </w:p>
    <w:p w:rsidR="00BF2649" w:rsidRDefault="00AA022F" w:rsidP="00AA022F">
      <w:pPr>
        <w:pStyle w:val="ListParagraph"/>
        <w:numPr>
          <w:ilvl w:val="0"/>
          <w:numId w:val="41"/>
        </w:numPr>
        <w:rPr>
          <w:b/>
        </w:rPr>
      </w:pPr>
      <w:r w:rsidRPr="00AA022F">
        <w:rPr>
          <w:b/>
        </w:rPr>
        <w:t>Amplasarea ECS</w:t>
      </w:r>
    </w:p>
    <w:p w:rsidR="00AA022F" w:rsidRPr="00AA022F" w:rsidRDefault="00AA022F" w:rsidP="00AA022F">
      <w:pPr>
        <w:pStyle w:val="ListParagraph"/>
        <w:rPr>
          <w:b/>
        </w:rPr>
      </w:pPr>
    </w:p>
    <w:p w:rsidR="00AA022F" w:rsidRDefault="00955579" w:rsidP="00BF2649">
      <w:r>
        <w:t>ECS –</w:t>
      </w:r>
      <w:r w:rsidR="00AA022F">
        <w:t xml:space="preserve"> </w:t>
      </w:r>
      <w:r>
        <w:t xml:space="preserve">AMPLASATA LA PARTER </w:t>
      </w:r>
    </w:p>
    <w:p w:rsidR="00AA022F" w:rsidRDefault="00AA022F" w:rsidP="00AA022F">
      <w:pPr>
        <w:pStyle w:val="ListParagraph"/>
      </w:pPr>
      <w:r>
        <w:t>INCAPEREA IN CARE ESTE AMPLASATA ECS CORESPUNDE PREVEDERI ART. 3.9.2.1</w:t>
      </w:r>
      <w:r w:rsidR="00C7623D">
        <w:t xml:space="preserve"> si 3.9.2.2</w:t>
      </w:r>
      <w:r w:rsidR="005645CD">
        <w:t xml:space="preserve"> din Normativ P118/3/2015</w:t>
      </w:r>
      <w:r>
        <w:t xml:space="preserve">, respectiv: </w:t>
      </w:r>
    </w:p>
    <w:p w:rsidR="005645CD" w:rsidRDefault="005645CD" w:rsidP="005645CD">
      <w:pPr>
        <w:pStyle w:val="ListParagraph"/>
        <w:numPr>
          <w:ilvl w:val="0"/>
          <w:numId w:val="44"/>
        </w:numPr>
      </w:pPr>
      <w:r>
        <w:t>Se afla dispusa la Parter;</w:t>
      </w:r>
    </w:p>
    <w:p w:rsidR="00AA022F" w:rsidRDefault="00AA022F" w:rsidP="00AA022F">
      <w:pPr>
        <w:pStyle w:val="ListParagraph"/>
        <w:numPr>
          <w:ilvl w:val="0"/>
          <w:numId w:val="43"/>
        </w:numPr>
      </w:pPr>
      <w:r>
        <w:t>Se afla in zona centrului de greutate al instalatiei (arhitectura IDSAI);</w:t>
      </w:r>
    </w:p>
    <w:p w:rsidR="005645CD" w:rsidRDefault="00AA022F" w:rsidP="00AA022F">
      <w:pPr>
        <w:pStyle w:val="ListParagraph"/>
        <w:numPr>
          <w:ilvl w:val="0"/>
          <w:numId w:val="43"/>
        </w:numPr>
      </w:pPr>
      <w:r>
        <w:t xml:space="preserve">Se afla in imediata </w:t>
      </w:r>
      <w:r w:rsidR="005645CD">
        <w:t>vecinatate a uneia din usile de acces al fortelor de interventie;</w:t>
      </w:r>
    </w:p>
    <w:p w:rsidR="005645CD" w:rsidRDefault="005645CD" w:rsidP="00AA022F">
      <w:pPr>
        <w:pStyle w:val="ListParagraph"/>
        <w:numPr>
          <w:ilvl w:val="0"/>
          <w:numId w:val="43"/>
        </w:numPr>
      </w:pPr>
      <w:r>
        <w:lastRenderedPageBreak/>
        <w:t>Accesul spre incapere este usor neexistand obstacole sau alte incaperi</w:t>
      </w:r>
      <w:r w:rsidR="00C7623D">
        <w:t>;</w:t>
      </w:r>
      <w:r>
        <w:t xml:space="preserve"> incaperea este separata doar prin usa de acces, usa ce are dispozitiv de autoinchidere pentru a preveni accesul persoanelor neautorizate;</w:t>
      </w:r>
    </w:p>
    <w:p w:rsidR="005645CD" w:rsidRDefault="005645CD" w:rsidP="00AA022F">
      <w:pPr>
        <w:pStyle w:val="ListParagraph"/>
        <w:numPr>
          <w:ilvl w:val="0"/>
          <w:numId w:val="43"/>
        </w:numPr>
      </w:pPr>
      <w:r>
        <w:t>In incapere exista permanent personal ce va fi instruit si atestat sa opereze ECS;</w:t>
      </w:r>
    </w:p>
    <w:p w:rsidR="00AA022F" w:rsidRDefault="005645CD" w:rsidP="00AA022F">
      <w:pPr>
        <w:pStyle w:val="ListParagraph"/>
        <w:numPr>
          <w:ilvl w:val="0"/>
          <w:numId w:val="43"/>
        </w:numPr>
      </w:pPr>
      <w:r>
        <w:t xml:space="preserve"> Incaperea nu este traversata de conducte de apa,gaze,utilitati sau cabluri de joasa si medie tensiune;Pe verticala nu exista incaperi deasupra ce pot fi incadrate in clasa AD4 cf. Normativ I7/2011.</w:t>
      </w:r>
    </w:p>
    <w:p w:rsidR="005645CD" w:rsidRDefault="005645CD" w:rsidP="00AA022F">
      <w:pPr>
        <w:pStyle w:val="ListParagraph"/>
        <w:numPr>
          <w:ilvl w:val="0"/>
          <w:numId w:val="43"/>
        </w:numPr>
      </w:pPr>
      <w:r>
        <w:t>Spatiul este prevazut cu iluminat pentru continuarea lucrului.</w:t>
      </w:r>
    </w:p>
    <w:p w:rsidR="005645CD" w:rsidRDefault="00AA022F" w:rsidP="00C7623D">
      <w:r>
        <w:t xml:space="preserve"> </w:t>
      </w:r>
      <w:r w:rsidR="005645CD">
        <w:tab/>
        <w:t xml:space="preserve">Indicatiile ECS sunt usor accesibile personalului si pompierilor – ECS este </w:t>
      </w:r>
      <w:r w:rsidR="00C7623D">
        <w:t xml:space="preserve">conventionala si </w:t>
      </w:r>
      <w:r w:rsidR="008F705C">
        <w:t xml:space="preserve">este </w:t>
      </w:r>
      <w:r w:rsidR="005645CD">
        <w:t xml:space="preserve">prevazuta  cu panou frontal de </w:t>
      </w:r>
      <w:r w:rsidR="008F705C">
        <w:t>comanda,</w:t>
      </w:r>
      <w:r w:rsidR="005645CD">
        <w:t xml:space="preserve">operare si indicare, </w:t>
      </w:r>
      <w:r w:rsidR="008F705C">
        <w:t xml:space="preserve">cu eticheta de localizare exacta a </w:t>
      </w:r>
      <w:r w:rsidR="00C7623D">
        <w:t xml:space="preserve">zonelor de detectie </w:t>
      </w:r>
      <w:r w:rsidR="008F705C">
        <w:t xml:space="preserve">conform cerinte art. 3.9.2.8 din </w:t>
      </w:r>
      <w:r w:rsidR="008F705C" w:rsidRPr="005763CA">
        <w:t>Normativ P118/3/2015</w:t>
      </w:r>
      <w:r w:rsidR="008F705C">
        <w:t xml:space="preserve"> modificat cu Ordinul MDRAP 6025/2018) .</w:t>
      </w:r>
    </w:p>
    <w:p w:rsidR="008F705C" w:rsidRDefault="00446D00" w:rsidP="005645CD">
      <w:pPr>
        <w:pStyle w:val="ListParagraph"/>
        <w:numPr>
          <w:ilvl w:val="0"/>
          <w:numId w:val="45"/>
        </w:numPr>
      </w:pPr>
      <w:r>
        <w:t>Incaperea dispune de iluminat natural si iluminat artificial (minim 200lx);</w:t>
      </w:r>
    </w:p>
    <w:p w:rsidR="00446D00" w:rsidRDefault="00446D00" w:rsidP="005645CD">
      <w:pPr>
        <w:pStyle w:val="ListParagraph"/>
        <w:numPr>
          <w:ilvl w:val="0"/>
          <w:numId w:val="45"/>
        </w:numPr>
      </w:pPr>
      <w:r>
        <w:t xml:space="preserve">In incapere este prevazut detector de fum punctual conform EN54-7 ce asigura acoperirea conform cu </w:t>
      </w:r>
      <w:r w:rsidR="00FC4BED">
        <w:t xml:space="preserve">distanata </w:t>
      </w:r>
      <w:r>
        <w:t>DH</w:t>
      </w:r>
      <w:r w:rsidR="00FC4BED">
        <w:t xml:space="preserve"> stabilita prin proiect</w:t>
      </w:r>
      <w:r>
        <w:t xml:space="preserve">, respectiv 6,2 m de la orice punct al tavanului incaperii la cel mai apropiat detector de fum punctual (EN54-7) </w:t>
      </w:r>
      <w:r w:rsidR="00FC4BED">
        <w:t xml:space="preserve">–(cf. 3.3.19 (6) tabel 3.4 din </w:t>
      </w:r>
      <w:r w:rsidR="00FC4BED" w:rsidRPr="005763CA">
        <w:t>Normativ P118/3/2015</w:t>
      </w:r>
      <w:r w:rsidR="00FC4BED">
        <w:t xml:space="preserve"> modificat cu Ordinul MDRAP 6025/2018).</w:t>
      </w:r>
    </w:p>
    <w:p w:rsidR="0086732B" w:rsidRDefault="00FC4BED" w:rsidP="0086732B">
      <w:pPr>
        <w:rPr>
          <w:iCs/>
          <w:color w:val="444444"/>
        </w:rPr>
      </w:pPr>
      <w:r w:rsidRPr="0086732B">
        <w:rPr>
          <w:bCs/>
          <w:iCs/>
          <w:color w:val="222222"/>
        </w:rPr>
        <w:t>Conform art. 3.9.2.7.</w:t>
      </w:r>
      <w:r w:rsidR="0086732B" w:rsidRPr="0086732B">
        <w:t xml:space="preserve"> </w:t>
      </w:r>
      <w:r w:rsidR="0086732B">
        <w:t xml:space="preserve">din </w:t>
      </w:r>
      <w:r w:rsidR="0086732B" w:rsidRPr="005763CA">
        <w:t>Normativ P118/3/2015</w:t>
      </w:r>
      <w:r w:rsidR="0086732B">
        <w:t xml:space="preserve"> modificat cu Ordinul MDRAP 6025/2018).</w:t>
      </w:r>
      <w:r w:rsidRPr="0086732B">
        <w:rPr>
          <w:iCs/>
          <w:color w:val="444444"/>
        </w:rPr>
        <w:t xml:space="preserve"> În încăpere</w:t>
      </w:r>
      <w:r w:rsidR="0086732B" w:rsidRPr="0086732B">
        <w:rPr>
          <w:iCs/>
          <w:color w:val="444444"/>
        </w:rPr>
        <w:t>a  în care este</w:t>
      </w:r>
      <w:r w:rsidRPr="0086732B">
        <w:rPr>
          <w:iCs/>
          <w:color w:val="444444"/>
        </w:rPr>
        <w:t xml:space="preserve"> amplasat</w:t>
      </w:r>
      <w:r w:rsidR="0086732B" w:rsidRPr="0086732B">
        <w:rPr>
          <w:iCs/>
          <w:color w:val="444444"/>
        </w:rPr>
        <w:t>a</w:t>
      </w:r>
      <w:r w:rsidRPr="0086732B">
        <w:rPr>
          <w:iCs/>
          <w:color w:val="444444"/>
        </w:rPr>
        <w:t xml:space="preserve"> ECS se va instala un post telefonic dedicat, conectat la sistemul de telefonie interioară a obiectivului ori la alte mijloace care asigură transmisia la distanță</w:t>
      </w:r>
      <w:r w:rsidR="0086732B" w:rsidRPr="0086732B">
        <w:rPr>
          <w:iCs/>
          <w:color w:val="444444"/>
        </w:rPr>
        <w:t xml:space="preserve"> (apelator telefonic GSM/GPRS cu transmitere alarme si stari de defect la un dispecerat de monitorizare)</w:t>
      </w:r>
      <w:r w:rsidRPr="0086732B">
        <w:rPr>
          <w:iCs/>
          <w:color w:val="444444"/>
        </w:rPr>
        <w:t>.</w:t>
      </w:r>
      <w:r w:rsidR="00C7623D">
        <w:rPr>
          <w:iCs/>
          <w:color w:val="444444"/>
        </w:rPr>
        <w:t xml:space="preserve"> </w:t>
      </w:r>
    </w:p>
    <w:p w:rsidR="00464FD8" w:rsidRDefault="00464FD8" w:rsidP="0086732B">
      <w:pPr>
        <w:rPr>
          <w:iCs/>
          <w:color w:val="444444"/>
        </w:rPr>
      </w:pPr>
      <w:r>
        <w:rPr>
          <w:iCs/>
          <w:color w:val="444444"/>
        </w:rPr>
        <w:t>Camera ECS nu necesita usa rezistenta la foc.</w:t>
      </w:r>
    </w:p>
    <w:p w:rsidR="0086732B" w:rsidRDefault="0086732B" w:rsidP="0086732B">
      <w:pPr>
        <w:pStyle w:val="ListParagraph"/>
        <w:numPr>
          <w:ilvl w:val="0"/>
          <w:numId w:val="41"/>
        </w:numPr>
        <w:rPr>
          <w:b/>
        </w:rPr>
      </w:pPr>
      <w:r w:rsidRPr="0086732B">
        <w:rPr>
          <w:b/>
        </w:rPr>
        <w:t>Arhitectura IDSAI</w:t>
      </w:r>
    </w:p>
    <w:p w:rsidR="0086732B" w:rsidRPr="0086732B" w:rsidRDefault="0086732B" w:rsidP="0086732B">
      <w:pPr>
        <w:pStyle w:val="ListParagraph"/>
        <w:rPr>
          <w:b/>
        </w:rPr>
      </w:pPr>
    </w:p>
    <w:p w:rsidR="00BF2649" w:rsidRDefault="008A1EDA" w:rsidP="00BF2649">
      <w:r>
        <w:t xml:space="preserve">IDSAI </w:t>
      </w:r>
      <w:r w:rsidR="0086732B">
        <w:t xml:space="preserve"> CU ECS </w:t>
      </w:r>
      <w:r w:rsidR="00C7623D">
        <w:t>CONVENTIONALA,</w:t>
      </w:r>
      <w:r w:rsidR="00402870">
        <w:t xml:space="preserve"> MAXIM </w:t>
      </w:r>
      <w:r w:rsidR="00C7623D">
        <w:t>24 DE ZONE DE DETECTIE CU CAI DE TRANSMISIE CONVENTIONALE (RADIALE)</w:t>
      </w:r>
      <w:r w:rsidR="0086732B">
        <w:t xml:space="preserve">, </w:t>
      </w:r>
      <w:r w:rsidR="00E21844">
        <w:t xml:space="preserve">CONFIGURATA </w:t>
      </w:r>
      <w:r w:rsidR="0086732B">
        <w:t xml:space="preserve">CU ECHIPAMENTE COMPATIBILE </w:t>
      </w:r>
      <w:r>
        <w:t xml:space="preserve">CONFORM </w:t>
      </w:r>
      <w:r w:rsidR="0086732B">
        <w:t xml:space="preserve">PREVEDERI </w:t>
      </w:r>
      <w:r>
        <w:t>SR-EN 54-13.</w:t>
      </w:r>
    </w:p>
    <w:p w:rsidR="0086732B" w:rsidRDefault="0086732B" w:rsidP="00BF2649"/>
    <w:p w:rsidR="00BF2649" w:rsidRDefault="00BF2649" w:rsidP="00BF2649">
      <w:r>
        <w:t xml:space="preserve">O CENTRALA </w:t>
      </w:r>
      <w:r w:rsidR="00C7623D">
        <w:t>CONVENTIONALA</w:t>
      </w:r>
      <w:r>
        <w:t xml:space="preserve"> DE TIP „</w:t>
      </w:r>
      <w:r w:rsidR="00C7623D">
        <w:t>BENTEL</w:t>
      </w:r>
      <w:r>
        <w:t xml:space="preserve">” </w:t>
      </w:r>
      <w:r w:rsidR="00AA1F68">
        <w:t xml:space="preserve">CERTIFICATA CE si EN54-2, </w:t>
      </w:r>
      <w:r>
        <w:t>ECHIPATA CU SURSA DE ALIMENTARE DE BAZA SI DE REZERVA</w:t>
      </w:r>
      <w:r w:rsidR="0086732B">
        <w:t xml:space="preserve"> CONFORM EN54-4</w:t>
      </w:r>
      <w:r>
        <w:t>,</w:t>
      </w:r>
      <w:r w:rsidR="0086732B">
        <w:t xml:space="preserve"> ECHIPATA CU </w:t>
      </w:r>
      <w:r w:rsidR="00C7623D">
        <w:t xml:space="preserve">24 </w:t>
      </w:r>
      <w:r w:rsidR="003527DB">
        <w:t xml:space="preserve"> </w:t>
      </w:r>
      <w:r w:rsidR="0086732B">
        <w:t xml:space="preserve">CAI DE TRANSMISIE </w:t>
      </w:r>
      <w:r w:rsidR="00C7623D">
        <w:t>CONVENTIONALE</w:t>
      </w:r>
      <w:r w:rsidR="0086732B">
        <w:t>(</w:t>
      </w:r>
      <w:r w:rsidR="00C7623D">
        <w:t>LINII/ZONE</w:t>
      </w:r>
      <w:r w:rsidR="003527DB">
        <w:t xml:space="preserve"> </w:t>
      </w:r>
      <w:r w:rsidR="00C7623D">
        <w:t>DE DETECTIE</w:t>
      </w:r>
      <w:r w:rsidR="002C16C5">
        <w:t>)</w:t>
      </w:r>
      <w:r w:rsidR="003527DB">
        <w:t xml:space="preserve"> </w:t>
      </w:r>
      <w:r>
        <w:t xml:space="preserve">CU MAXIM </w:t>
      </w:r>
      <w:r w:rsidR="00C7623D">
        <w:t>32 DETECTOARE SAU 10 DECLANSATOARE</w:t>
      </w:r>
      <w:r w:rsidR="002C16C5">
        <w:t xml:space="preserve"> </w:t>
      </w:r>
      <w:r>
        <w:t>/</w:t>
      </w:r>
      <w:r w:rsidR="002C16C5">
        <w:t>CALE DE TRANSMISIE</w:t>
      </w:r>
      <w:r w:rsidR="00C7623D">
        <w:t xml:space="preserve"> CONVENTIONALA</w:t>
      </w:r>
      <w:r w:rsidR="002C16C5">
        <w:t xml:space="preserve"> (</w:t>
      </w:r>
      <w:r w:rsidR="00C7623D">
        <w:t>LINIE DE DETECTIE</w:t>
      </w:r>
      <w:r w:rsidR="002C16C5">
        <w:t xml:space="preserve">); </w:t>
      </w:r>
      <w:r w:rsidR="00C7623D">
        <w:t>MEMORIE EVENIMENTE; PANOU</w:t>
      </w:r>
      <w:r w:rsidR="00402870">
        <w:t xml:space="preserve"> OPERARE CU INDICATII OPTICE ;</w:t>
      </w:r>
      <w:r>
        <w:t xml:space="preserve">DETECTORI DE FUM OPTICI </w:t>
      </w:r>
      <w:r w:rsidR="00C7623D">
        <w:t>CONVENTIONALI DE TIP „BENTEL”</w:t>
      </w:r>
      <w:r>
        <w:t xml:space="preserve"> CONFORM EN54-7</w:t>
      </w:r>
    </w:p>
    <w:p w:rsidR="00BF2649" w:rsidRDefault="00BF2649" w:rsidP="00BF2649">
      <w:r>
        <w:t xml:space="preserve">DETECTORI DE TEMPERATURA (VELOCIMETRICI) </w:t>
      </w:r>
      <w:r w:rsidR="00C7623D">
        <w:t xml:space="preserve">CONVENTIONALI DE TIP „BENTEL” </w:t>
      </w:r>
      <w:r>
        <w:t>CONFORM EN 54-5</w:t>
      </w:r>
    </w:p>
    <w:p w:rsidR="00BF2649" w:rsidRDefault="00BF2649" w:rsidP="00BF2649">
      <w:r>
        <w:t xml:space="preserve">BUTOANE MANUALE DE ALARMARE </w:t>
      </w:r>
      <w:r w:rsidR="00C7623D">
        <w:t>CONVENTIONALE</w:t>
      </w:r>
      <w:r>
        <w:t xml:space="preserve"> TIP B</w:t>
      </w:r>
      <w:r w:rsidR="00AA1F68">
        <w:t xml:space="preserve"> CONFORM EN54-11:2004;</w:t>
      </w:r>
    </w:p>
    <w:p w:rsidR="00BF2649" w:rsidRDefault="00BF2649" w:rsidP="00BF2649">
      <w:r>
        <w:t xml:space="preserve">SIRENE </w:t>
      </w:r>
      <w:r w:rsidR="00C7623D">
        <w:t>CONVENTIONALE</w:t>
      </w:r>
      <w:r>
        <w:t xml:space="preserve"> </w:t>
      </w:r>
      <w:r w:rsidR="00AA1F68">
        <w:t>CU FLASH DE CULOARE ROSIE,</w:t>
      </w:r>
      <w:r>
        <w:t>DE INTERIOR</w:t>
      </w:r>
      <w:r w:rsidR="00AA1F68">
        <w:t xml:space="preserve"> CONFORME EN54-3 si EN54-17 CU PUTERE DE MINIM 75 db</w:t>
      </w:r>
      <w:r w:rsidR="003527DB">
        <w:t xml:space="preserve"> </w:t>
      </w:r>
      <w:r>
        <w:t>;</w:t>
      </w:r>
    </w:p>
    <w:p w:rsidR="00BF2649" w:rsidRDefault="00AA1F68" w:rsidP="00BF2649">
      <w:r>
        <w:lastRenderedPageBreak/>
        <w:t xml:space="preserve">MODULE  EXTERNE </w:t>
      </w:r>
      <w:r w:rsidR="00BF2649">
        <w:t xml:space="preserve"> </w:t>
      </w:r>
      <w:r>
        <w:t xml:space="preserve">DE ALARMARE </w:t>
      </w:r>
      <w:r w:rsidR="00BF2649">
        <w:t>CU FLASH</w:t>
      </w:r>
      <w:r>
        <w:t xml:space="preserve"> DE CULOARE ROSIE CF. EN54-17  DISPUSE LA INTRARILE DESTINATE ACCESULUI FORTELOR DE INTERVENTIE (CONFORM PREVEDERI ART. 3.9.1.7 din </w:t>
      </w:r>
      <w:r w:rsidRPr="005763CA">
        <w:t>Normativ P118/3/2015</w:t>
      </w:r>
      <w:r>
        <w:t xml:space="preserve"> modificat cu Ordinul MDRAP 6025/2018).</w:t>
      </w:r>
      <w:r w:rsidR="00BF2649">
        <w:t>;</w:t>
      </w:r>
    </w:p>
    <w:p w:rsidR="00BF2649" w:rsidRDefault="00741AF6" w:rsidP="00BF2649">
      <w:r>
        <w:t>RETEAUA(SISTEMELE) DE CABLURI DE ALIMENTARE CU ENERGIE ECS,CABLURI CAI DE TRANSMISIE, CABLURI DISPOZITIVE DE ALARMARE.</w:t>
      </w:r>
    </w:p>
    <w:p w:rsidR="00741AF6" w:rsidRDefault="00741AF6" w:rsidP="00BF2649"/>
    <w:p w:rsidR="00BF2649" w:rsidRDefault="00BF2649" w:rsidP="00741AF6">
      <w:pPr>
        <w:pStyle w:val="ListParagraph"/>
        <w:numPr>
          <w:ilvl w:val="0"/>
          <w:numId w:val="41"/>
        </w:numPr>
      </w:pPr>
      <w:r w:rsidRPr="00741AF6">
        <w:rPr>
          <w:b/>
        </w:rPr>
        <w:t>CABLURI FOLOSITE</w:t>
      </w:r>
      <w:r>
        <w:t xml:space="preserve"> :</w:t>
      </w:r>
    </w:p>
    <w:p w:rsidR="00741AF6" w:rsidRDefault="00741AF6" w:rsidP="00741AF6">
      <w:pPr>
        <w:pStyle w:val="ListParagraph"/>
      </w:pPr>
    </w:p>
    <w:p w:rsidR="00741AF6" w:rsidRPr="008C1D2D" w:rsidRDefault="00741AF6" w:rsidP="00741AF6">
      <w:pPr>
        <w:pStyle w:val="ListParagraph"/>
        <w:numPr>
          <w:ilvl w:val="1"/>
          <w:numId w:val="46"/>
        </w:numPr>
        <w:rPr>
          <w:b/>
          <w:i/>
        </w:rPr>
      </w:pPr>
      <w:r w:rsidRPr="008C1D2D">
        <w:rPr>
          <w:b/>
        </w:rPr>
        <w:t xml:space="preserve">PENTRU ALIMENTARE CU ENERGIE (U 230Vca) ECS :     </w:t>
      </w:r>
      <w:r w:rsidR="008C1D2D" w:rsidRPr="008C1D2D">
        <w:rPr>
          <w:b/>
          <w:i/>
        </w:rPr>
        <w:t>CABLU NHXH FE 180-E3</w:t>
      </w:r>
      <w:r w:rsidRPr="008C1D2D">
        <w:rPr>
          <w:b/>
          <w:i/>
        </w:rPr>
        <w:t>0-3X2,5;</w:t>
      </w:r>
    </w:p>
    <w:p w:rsidR="00741AF6" w:rsidRPr="008C1D2D" w:rsidRDefault="00741AF6" w:rsidP="00741AF6">
      <w:pPr>
        <w:pStyle w:val="ListParagraph"/>
        <w:numPr>
          <w:ilvl w:val="1"/>
          <w:numId w:val="46"/>
        </w:numPr>
        <w:rPr>
          <w:b/>
        </w:rPr>
      </w:pPr>
      <w:r w:rsidRPr="008C1D2D">
        <w:rPr>
          <w:b/>
        </w:rPr>
        <w:t xml:space="preserve">PENTRU </w:t>
      </w:r>
      <w:r w:rsidR="008C1D2D" w:rsidRPr="008C1D2D">
        <w:rPr>
          <w:b/>
        </w:rPr>
        <w:t xml:space="preserve">CIRCUITELE DE SIRENE SI </w:t>
      </w:r>
      <w:r w:rsidRPr="008C1D2D">
        <w:rPr>
          <w:b/>
        </w:rPr>
        <w:t xml:space="preserve"> ACTIONARI CU ROL DE SECURITATE LA INCENDIU SI ALIMENTARE MODULE ALARMARE OPTICE DIN ZONA DE ACCES ALE FORTELOR DE ORDINE: </w:t>
      </w:r>
      <w:r w:rsidRPr="008C1D2D">
        <w:rPr>
          <w:b/>
          <w:i/>
        </w:rPr>
        <w:t xml:space="preserve">CABLU </w:t>
      </w:r>
      <w:r w:rsidR="008C1D2D" w:rsidRPr="008C1D2D">
        <w:rPr>
          <w:b/>
          <w:i/>
        </w:rPr>
        <w:t xml:space="preserve">JEHSTH2X2X0,8+E E90- </w:t>
      </w:r>
    </w:p>
    <w:p w:rsidR="00BF2649" w:rsidRDefault="00741AF6" w:rsidP="008C1D2D">
      <w:pPr>
        <w:pStyle w:val="ListParagraph"/>
        <w:numPr>
          <w:ilvl w:val="1"/>
          <w:numId w:val="46"/>
        </w:numPr>
        <w:rPr>
          <w:b/>
        </w:rPr>
      </w:pPr>
      <w:r w:rsidRPr="008C1D2D">
        <w:rPr>
          <w:b/>
        </w:rPr>
        <w:t xml:space="preserve"> </w:t>
      </w:r>
      <w:r w:rsidR="00BF2649" w:rsidRPr="008C1D2D">
        <w:rPr>
          <w:b/>
        </w:rPr>
        <w:t>PENTRU CAILE DE TRANSMISIE</w:t>
      </w:r>
      <w:r w:rsidR="008C1D2D" w:rsidRPr="008C1D2D">
        <w:rPr>
          <w:b/>
        </w:rPr>
        <w:t xml:space="preserve"> (LINIILE DE DETECTIE CONVENTIONALE)</w:t>
      </w:r>
      <w:r w:rsidR="00BF2649" w:rsidRPr="008C1D2D">
        <w:rPr>
          <w:b/>
        </w:rPr>
        <w:t xml:space="preserve"> – </w:t>
      </w:r>
      <w:r w:rsidR="00BF2649" w:rsidRPr="008C1D2D">
        <w:rPr>
          <w:b/>
          <w:i/>
        </w:rPr>
        <w:t xml:space="preserve">CABLU </w:t>
      </w:r>
      <w:r w:rsidR="008C1D2D" w:rsidRPr="008C1D2D">
        <w:rPr>
          <w:b/>
          <w:i/>
        </w:rPr>
        <w:t>JYSTY1X2X0,8+E cu intarziere la propagarea flacarii 30 min.</w:t>
      </w:r>
      <w:r w:rsidR="00BF2649" w:rsidRPr="008C1D2D">
        <w:rPr>
          <w:b/>
        </w:rPr>
        <w:t>;</w:t>
      </w:r>
      <w:r w:rsidRPr="008C1D2D">
        <w:rPr>
          <w:b/>
        </w:rPr>
        <w:t xml:space="preserve"> </w:t>
      </w:r>
    </w:p>
    <w:p w:rsidR="008C1D2D" w:rsidRPr="008C1D2D" w:rsidRDefault="008C1D2D" w:rsidP="008C1D2D">
      <w:pPr>
        <w:ind w:left="720"/>
        <w:rPr>
          <w:b/>
        </w:rPr>
      </w:pPr>
      <w:r>
        <w:rPr>
          <w:b/>
        </w:rPr>
        <w:t>Toate cablurile vor fi pozate  in montaj aparent sau ingropat in tencuiala prin tub de protectie ignifug.</w:t>
      </w:r>
    </w:p>
    <w:p w:rsidR="00091810" w:rsidRPr="004B20C2" w:rsidRDefault="00091810" w:rsidP="00091810">
      <w:pPr>
        <w:pStyle w:val="ListParagraph"/>
        <w:numPr>
          <w:ilvl w:val="0"/>
          <w:numId w:val="46"/>
        </w:numPr>
        <w:rPr>
          <w:b/>
        </w:rPr>
      </w:pPr>
      <w:r w:rsidRPr="004B20C2">
        <w:rPr>
          <w:b/>
        </w:rPr>
        <w:t>Functiile IDSAI</w:t>
      </w:r>
    </w:p>
    <w:p w:rsidR="008A1EDA" w:rsidRPr="005763CA" w:rsidRDefault="008A1EDA" w:rsidP="008A1EDA">
      <w:pPr>
        <w:pStyle w:val="BodyTextIndent"/>
        <w:rPr>
          <w:rFonts w:ascii="Times New Roman" w:hAnsi="Times New Roman"/>
          <w:szCs w:val="24"/>
        </w:rPr>
      </w:pPr>
      <w:r w:rsidRPr="005763CA">
        <w:rPr>
          <w:rFonts w:ascii="Times New Roman" w:hAnsi="Times New Roman"/>
          <w:szCs w:val="24"/>
          <w:lang w:bidi="ar-SA"/>
        </w:rPr>
        <w:t xml:space="preserve">Instalatia de detectare, semnalizare si </w:t>
      </w:r>
      <w:r w:rsidR="008C1D2D">
        <w:rPr>
          <w:rFonts w:ascii="Times New Roman" w:hAnsi="Times New Roman"/>
          <w:szCs w:val="24"/>
          <w:lang w:bidi="ar-SA"/>
        </w:rPr>
        <w:t xml:space="preserve">alarmare </w:t>
      </w:r>
      <w:r w:rsidR="00EC3E8B">
        <w:rPr>
          <w:rFonts w:ascii="Times New Roman" w:hAnsi="Times New Roman"/>
          <w:szCs w:val="24"/>
          <w:lang w:bidi="ar-SA"/>
        </w:rPr>
        <w:t xml:space="preserve">la </w:t>
      </w:r>
      <w:r w:rsidRPr="005763CA">
        <w:rPr>
          <w:rFonts w:ascii="Times New Roman" w:hAnsi="Times New Roman"/>
          <w:szCs w:val="24"/>
          <w:lang w:bidi="ar-SA"/>
        </w:rPr>
        <w:t>incendiu</w:t>
      </w:r>
      <w:r w:rsidRPr="005763CA">
        <w:rPr>
          <w:rFonts w:ascii="Times New Roman" w:hAnsi="Times New Roman"/>
          <w:szCs w:val="24"/>
        </w:rPr>
        <w:t xml:space="preserve"> va fi conceputa pentru a realiza următoarele </w:t>
      </w:r>
      <w:r w:rsidRPr="005763CA">
        <w:rPr>
          <w:rFonts w:ascii="Times New Roman" w:hAnsi="Times New Roman"/>
          <w:b/>
          <w:szCs w:val="24"/>
        </w:rPr>
        <w:t>funcţii</w:t>
      </w:r>
      <w:r w:rsidRPr="005763CA">
        <w:rPr>
          <w:rFonts w:ascii="Times New Roman" w:hAnsi="Times New Roman"/>
          <w:szCs w:val="24"/>
        </w:rPr>
        <w:t>:</w:t>
      </w:r>
    </w:p>
    <w:p w:rsidR="008A1EDA" w:rsidRPr="005763CA" w:rsidRDefault="008A1EDA" w:rsidP="008A1EDA">
      <w:pPr>
        <w:numPr>
          <w:ilvl w:val="0"/>
          <w:numId w:val="12"/>
        </w:numPr>
        <w:tabs>
          <w:tab w:val="left" w:pos="360"/>
        </w:tabs>
        <w:suppressAutoHyphens/>
        <w:spacing w:line="100" w:lineRule="atLeast"/>
        <w:jc w:val="both"/>
      </w:pPr>
      <w:r w:rsidRPr="005763CA">
        <w:t xml:space="preserve"> Detecţie rapidă a începuturilor de incendiu prin intermediul detectoarelor automate de fum, </w:t>
      </w:r>
      <w:r>
        <w:t>multicriteriale sau velocimetrice;</w:t>
      </w:r>
    </w:p>
    <w:p w:rsidR="008A1EDA" w:rsidRPr="005763CA" w:rsidRDefault="008A1EDA" w:rsidP="008A1EDA">
      <w:pPr>
        <w:numPr>
          <w:ilvl w:val="0"/>
          <w:numId w:val="12"/>
        </w:numPr>
        <w:jc w:val="both"/>
      </w:pPr>
      <w:r w:rsidRPr="005763CA">
        <w:t xml:space="preserve">Alarmă în caz de detecţie a unui început de incendiu, prin utilizarea de detectoare </w:t>
      </w:r>
      <w:r w:rsidR="00091810">
        <w:t xml:space="preserve">punctuale </w:t>
      </w:r>
      <w:r w:rsidRPr="005763CA">
        <w:t>automate de fum, temperatura (velocimetrice) sau multicriteriale;</w:t>
      </w:r>
    </w:p>
    <w:p w:rsidR="008A1EDA" w:rsidRPr="005763CA" w:rsidRDefault="00091810" w:rsidP="008A1EDA">
      <w:pPr>
        <w:numPr>
          <w:ilvl w:val="0"/>
          <w:numId w:val="12"/>
        </w:numPr>
        <w:jc w:val="both"/>
      </w:pPr>
      <w:r>
        <w:t>Alarmare</w:t>
      </w:r>
      <w:r w:rsidR="008A1EDA" w:rsidRPr="005763CA">
        <w:t xml:space="preserve"> prin butoane manuale de alarmare,  în cazul sesizării vizuale a unui început de incendiu;</w:t>
      </w:r>
    </w:p>
    <w:p w:rsidR="008A1EDA" w:rsidRPr="005763CA" w:rsidRDefault="008A1EDA" w:rsidP="008A1EDA">
      <w:pPr>
        <w:numPr>
          <w:ilvl w:val="0"/>
          <w:numId w:val="12"/>
        </w:numPr>
        <w:jc w:val="both"/>
      </w:pPr>
      <w:r w:rsidRPr="005763CA">
        <w:t xml:space="preserve"> Avertizare personal operator, prin indicarea zonei</w:t>
      </w:r>
      <w:r>
        <w:t xml:space="preserve"> si locului</w:t>
      </w:r>
      <w:r w:rsidRPr="005763CA">
        <w:t xml:space="preserve"> unde s-a produs evenimentul;</w:t>
      </w:r>
    </w:p>
    <w:p w:rsidR="008A1EDA" w:rsidRDefault="008A1EDA" w:rsidP="008A1EDA">
      <w:pPr>
        <w:numPr>
          <w:ilvl w:val="0"/>
          <w:numId w:val="12"/>
        </w:numPr>
        <w:jc w:val="both"/>
      </w:pPr>
      <w:r w:rsidRPr="005763CA">
        <w:t xml:space="preserve"> Avertizare</w:t>
      </w:r>
      <w:r w:rsidR="00091810">
        <w:t xml:space="preserve"> si alarmare</w:t>
      </w:r>
      <w:r w:rsidRPr="005763CA">
        <w:t xml:space="preserve"> acustică </w:t>
      </w:r>
      <w:r>
        <w:t xml:space="preserve">si optica </w:t>
      </w:r>
      <w:r w:rsidRPr="005763CA">
        <w:t>în interior a oricarui inceput de incendiu;</w:t>
      </w:r>
    </w:p>
    <w:p w:rsidR="008A1EDA" w:rsidRPr="005763CA" w:rsidRDefault="008A1EDA" w:rsidP="008A1EDA">
      <w:pPr>
        <w:numPr>
          <w:ilvl w:val="0"/>
          <w:numId w:val="12"/>
        </w:numPr>
        <w:jc w:val="both"/>
      </w:pPr>
      <w:r>
        <w:t xml:space="preserve">Avertizare </w:t>
      </w:r>
      <w:r w:rsidR="00091810">
        <w:t xml:space="preserve">si alarmare </w:t>
      </w:r>
      <w:r>
        <w:t>acustica si optica in exteriorul cladirii;</w:t>
      </w:r>
    </w:p>
    <w:p w:rsidR="008A1EDA" w:rsidRPr="005763CA" w:rsidRDefault="008A1EDA" w:rsidP="008A1EDA">
      <w:pPr>
        <w:numPr>
          <w:ilvl w:val="0"/>
          <w:numId w:val="12"/>
        </w:numPr>
        <w:jc w:val="both"/>
      </w:pPr>
      <w:r w:rsidRPr="005763CA">
        <w:t>Transmisia automată a semnalelor la unitatea centrală (ECS) şi de la aceasta la dispozitivele de alarmare optice şi acustice , stocarea evenimentelor;</w:t>
      </w:r>
    </w:p>
    <w:p w:rsidR="008A1EDA" w:rsidRPr="005763CA" w:rsidRDefault="008A1EDA" w:rsidP="008A1EDA">
      <w:pPr>
        <w:numPr>
          <w:ilvl w:val="0"/>
          <w:numId w:val="12"/>
        </w:numPr>
        <w:jc w:val="both"/>
      </w:pPr>
      <w:r w:rsidRPr="005763CA">
        <w:t>Transmisia semnalului de alarmare la distanta (</w:t>
      </w:r>
      <w:r w:rsidR="00091810">
        <w:t xml:space="preserve">printr-un apelator telefonic la un </w:t>
      </w:r>
      <w:r w:rsidRPr="005763CA">
        <w:t xml:space="preserve">dipecerat de monitorizare) </w:t>
      </w:r>
    </w:p>
    <w:p w:rsidR="008A1EDA" w:rsidRPr="005763CA" w:rsidRDefault="008A1EDA" w:rsidP="008A1EDA">
      <w:pPr>
        <w:ind w:left="1440"/>
        <w:jc w:val="both"/>
      </w:pPr>
    </w:p>
    <w:p w:rsidR="008A1EDA" w:rsidRPr="005763CA" w:rsidRDefault="008A1EDA" w:rsidP="008A1EDA">
      <w:pPr>
        <w:ind w:left="1440"/>
        <w:jc w:val="both"/>
      </w:pPr>
      <w:r w:rsidRPr="005763CA">
        <w:rPr>
          <w:b/>
        </w:rPr>
        <w:t>Funcţiile de comandă ale instalatiei (IDSAI)</w:t>
      </w:r>
      <w:r w:rsidRPr="005763CA">
        <w:t>:</w:t>
      </w:r>
    </w:p>
    <w:p w:rsidR="008A1EDA" w:rsidRPr="008B7D5E" w:rsidRDefault="008A1EDA" w:rsidP="008A1EDA">
      <w:pPr>
        <w:numPr>
          <w:ilvl w:val="0"/>
          <w:numId w:val="13"/>
        </w:numPr>
        <w:autoSpaceDE w:val="0"/>
        <w:spacing w:after="115" w:line="100" w:lineRule="atLeast"/>
        <w:jc w:val="both"/>
        <w:rPr>
          <w:b/>
        </w:rPr>
      </w:pPr>
      <w:r w:rsidRPr="005763CA">
        <w:rPr>
          <w:color w:val="000000"/>
          <w:lang w:val="fr-FR"/>
        </w:rPr>
        <w:t xml:space="preserve">Instalatia de detectare, semnalizare si </w:t>
      </w:r>
      <w:r w:rsidR="00EC3E8B">
        <w:rPr>
          <w:color w:val="000000"/>
          <w:lang w:val="fr-FR"/>
        </w:rPr>
        <w:t>alarmare la</w:t>
      </w:r>
      <w:r w:rsidRPr="005763CA">
        <w:rPr>
          <w:color w:val="000000"/>
          <w:lang w:val="fr-FR"/>
        </w:rPr>
        <w:t xml:space="preserve"> incendiu va asigura transmiterea alarmelor la modulele optice şi acustice de alarmare şi alertare, si la distanta </w:t>
      </w:r>
      <w:r w:rsidR="00091810">
        <w:rPr>
          <w:color w:val="000000"/>
          <w:lang w:val="fr-FR"/>
        </w:rPr>
        <w:t xml:space="preserve">printr-un </w:t>
      </w:r>
      <w:r w:rsidR="00091810">
        <w:rPr>
          <w:color w:val="000000"/>
          <w:lang w:val="fr-FR"/>
        </w:rPr>
        <w:lastRenderedPageBreak/>
        <w:t xml:space="preserve">apelator telefonic pe o linie telefonica dedicata sau GSM/GPRS </w:t>
      </w:r>
      <w:r w:rsidRPr="005763CA">
        <w:rPr>
          <w:color w:val="000000"/>
          <w:lang w:val="fr-FR"/>
        </w:rPr>
        <w:t>la un dispecerat de monitorizare.</w:t>
      </w:r>
    </w:p>
    <w:p w:rsidR="008A1EDA" w:rsidRPr="00834E2E" w:rsidRDefault="008A1EDA" w:rsidP="008A1EDA">
      <w:pPr>
        <w:numPr>
          <w:ilvl w:val="0"/>
          <w:numId w:val="13"/>
        </w:numPr>
        <w:autoSpaceDE w:val="0"/>
        <w:spacing w:after="115" w:line="100" w:lineRule="atLeast"/>
        <w:jc w:val="both"/>
        <w:rPr>
          <w:b/>
        </w:rPr>
      </w:pPr>
      <w:r w:rsidRPr="00834E2E">
        <w:rPr>
          <w:color w:val="000000"/>
          <w:lang w:val="fr-FR"/>
        </w:rPr>
        <w:t xml:space="preserve">ECS </w:t>
      </w:r>
      <w:r>
        <w:rPr>
          <w:color w:val="000000"/>
          <w:lang w:val="fr-FR"/>
        </w:rPr>
        <w:t>va avea posibilitatea comenzii altor actionari daca va fi cazul</w:t>
      </w:r>
      <w:proofErr w:type="gramStart"/>
      <w:r>
        <w:rPr>
          <w:color w:val="000000"/>
          <w:lang w:val="fr-FR"/>
        </w:rPr>
        <w:t>.</w:t>
      </w:r>
      <w:r w:rsidR="00AA6717">
        <w:rPr>
          <w:color w:val="000000"/>
          <w:lang w:val="fr-FR"/>
        </w:rPr>
        <w:t>(</w:t>
      </w:r>
      <w:proofErr w:type="gramEnd"/>
      <w:r w:rsidR="00AA6717">
        <w:rPr>
          <w:color w:val="000000"/>
          <w:lang w:val="fr-FR"/>
        </w:rPr>
        <w:t>comenzi prin module de intrare-iesire conforme EN54-18).</w:t>
      </w:r>
    </w:p>
    <w:p w:rsidR="008A1EDA" w:rsidRPr="004B20C2" w:rsidRDefault="008A1EDA" w:rsidP="004B20C2">
      <w:pPr>
        <w:pStyle w:val="ListParagraph"/>
        <w:numPr>
          <w:ilvl w:val="0"/>
          <w:numId w:val="46"/>
        </w:numPr>
        <w:autoSpaceDE w:val="0"/>
        <w:spacing w:after="115" w:line="100" w:lineRule="atLeast"/>
        <w:jc w:val="both"/>
        <w:rPr>
          <w:b/>
        </w:rPr>
      </w:pPr>
      <w:r w:rsidRPr="004B20C2">
        <w:rPr>
          <w:b/>
        </w:rPr>
        <w:t>Starile functionale ale instalatiei</w:t>
      </w:r>
    </w:p>
    <w:p w:rsidR="008A1EDA" w:rsidRPr="005763CA" w:rsidRDefault="008A1EDA" w:rsidP="008A1EDA">
      <w:pPr>
        <w:autoSpaceDE w:val="0"/>
        <w:spacing w:after="115" w:line="100" w:lineRule="atLeast"/>
        <w:jc w:val="both"/>
        <w:rPr>
          <w:color w:val="000000"/>
          <w:lang w:val="fr-FR"/>
        </w:rPr>
      </w:pPr>
      <w:r w:rsidRPr="005763CA">
        <w:rPr>
          <w:b/>
        </w:rPr>
        <w:tab/>
      </w:r>
      <w:r w:rsidRPr="005763CA">
        <w:rPr>
          <w:color w:val="000000"/>
          <w:lang w:val="fr-FR"/>
        </w:rPr>
        <w:t xml:space="preserve">Instalatia de detectare, semnalizare si </w:t>
      </w:r>
      <w:r w:rsidR="00EC3E8B">
        <w:rPr>
          <w:color w:val="000000"/>
          <w:lang w:val="fr-FR"/>
        </w:rPr>
        <w:t>alarmare la</w:t>
      </w:r>
      <w:r w:rsidRPr="005763CA">
        <w:rPr>
          <w:color w:val="000000"/>
          <w:lang w:val="fr-FR"/>
        </w:rPr>
        <w:t xml:space="preserve"> incendiu va asigura si afisa, conform standardului SR EN 54-2, urmatoarele stari de functionare :</w:t>
      </w:r>
    </w:p>
    <w:p w:rsidR="008A1EDA" w:rsidRPr="005763CA" w:rsidRDefault="008A1EDA" w:rsidP="008A1EDA">
      <w:pPr>
        <w:pStyle w:val="ListParagraph"/>
        <w:numPr>
          <w:ilvl w:val="0"/>
          <w:numId w:val="18"/>
        </w:numPr>
        <w:autoSpaceDE w:val="0"/>
        <w:spacing w:after="115" w:line="100" w:lineRule="atLeast"/>
        <w:jc w:val="both"/>
        <w:rPr>
          <w:b/>
        </w:rPr>
      </w:pPr>
      <w:r w:rsidRPr="005763CA">
        <w:rPr>
          <w:b/>
        </w:rPr>
        <w:t>Starea de alarma la incendiu, cand este semnalizata alarma la incendiu;</w:t>
      </w:r>
    </w:p>
    <w:p w:rsidR="008A1EDA" w:rsidRPr="005763CA" w:rsidRDefault="008A1EDA" w:rsidP="008A1EDA">
      <w:pPr>
        <w:pStyle w:val="ListParagraph"/>
        <w:numPr>
          <w:ilvl w:val="0"/>
          <w:numId w:val="18"/>
        </w:numPr>
        <w:autoSpaceDE w:val="0"/>
        <w:spacing w:after="115" w:line="100" w:lineRule="atLeast"/>
        <w:jc w:val="both"/>
        <w:rPr>
          <w:b/>
        </w:rPr>
      </w:pPr>
      <w:r w:rsidRPr="005763CA">
        <w:rPr>
          <w:b/>
        </w:rPr>
        <w:t>Starea de defect, cand este semnalizat un defect;</w:t>
      </w:r>
    </w:p>
    <w:p w:rsidR="008A1EDA" w:rsidRPr="005763CA" w:rsidRDefault="008A1EDA" w:rsidP="008A1EDA">
      <w:pPr>
        <w:pStyle w:val="ListParagraph"/>
        <w:numPr>
          <w:ilvl w:val="0"/>
          <w:numId w:val="18"/>
        </w:numPr>
        <w:autoSpaceDE w:val="0"/>
        <w:spacing w:after="115" w:line="100" w:lineRule="atLeast"/>
        <w:jc w:val="both"/>
        <w:rPr>
          <w:b/>
        </w:rPr>
      </w:pPr>
      <w:r w:rsidRPr="005763CA">
        <w:rPr>
          <w:b/>
        </w:rPr>
        <w:t>Starea de dezactivare, cand este semnalizata o stare de dezactivare;</w:t>
      </w:r>
    </w:p>
    <w:p w:rsidR="008A1EDA" w:rsidRPr="005763CA" w:rsidRDefault="008A1EDA" w:rsidP="008A1EDA">
      <w:pPr>
        <w:pStyle w:val="ListParagraph"/>
        <w:numPr>
          <w:ilvl w:val="0"/>
          <w:numId w:val="18"/>
        </w:numPr>
        <w:autoSpaceDE w:val="0"/>
        <w:spacing w:after="115" w:line="100" w:lineRule="atLeast"/>
        <w:jc w:val="both"/>
        <w:rPr>
          <w:b/>
        </w:rPr>
      </w:pPr>
      <w:r w:rsidRPr="005763CA">
        <w:rPr>
          <w:b/>
        </w:rPr>
        <w:t>Starea de testare, cand este semnalizata o testare a functionarii;</w:t>
      </w:r>
    </w:p>
    <w:p w:rsidR="008A1EDA" w:rsidRDefault="008A1EDA" w:rsidP="008A1EDA">
      <w:pPr>
        <w:pStyle w:val="ListParagraph"/>
        <w:numPr>
          <w:ilvl w:val="0"/>
          <w:numId w:val="18"/>
        </w:numPr>
        <w:autoSpaceDE w:val="0"/>
        <w:spacing w:after="115" w:line="100" w:lineRule="atLeast"/>
        <w:jc w:val="both"/>
        <w:rPr>
          <w:b/>
        </w:rPr>
      </w:pPr>
      <w:r w:rsidRPr="005763CA">
        <w:rPr>
          <w:b/>
        </w:rPr>
        <w:t>Starea de veghe, cand cand ECS (echipamentul de control si semnalizare-centrala de detectare,semnalizare si avertizare in caz de incendiu) este alimentat de o sursa de alimentare electrica conform EN54-4 in absenta semnalizarii oricarei alte stari.</w:t>
      </w:r>
    </w:p>
    <w:p w:rsidR="00655A6F" w:rsidRDefault="00655A6F" w:rsidP="00655A6F">
      <w:pPr>
        <w:pStyle w:val="ListParagraph"/>
        <w:autoSpaceDE w:val="0"/>
        <w:spacing w:after="115" w:line="100" w:lineRule="atLeast"/>
        <w:jc w:val="both"/>
        <w:rPr>
          <w:b/>
        </w:rPr>
      </w:pPr>
    </w:p>
    <w:p w:rsidR="00655A6F" w:rsidRDefault="00655A6F" w:rsidP="00655A6F">
      <w:pPr>
        <w:pStyle w:val="ListParagraph"/>
        <w:numPr>
          <w:ilvl w:val="0"/>
          <w:numId w:val="46"/>
        </w:numPr>
        <w:autoSpaceDE w:val="0"/>
        <w:spacing w:after="115" w:line="100" w:lineRule="atLeast"/>
        <w:jc w:val="both"/>
        <w:rPr>
          <w:b/>
        </w:rPr>
      </w:pPr>
      <w:r>
        <w:rPr>
          <w:b/>
        </w:rPr>
        <w:t>Alegerea detectoarelor, dispunerea detectoarelor, butoanelor,sirenelor</w:t>
      </w:r>
    </w:p>
    <w:p w:rsidR="00655A6F" w:rsidRDefault="00655A6F" w:rsidP="00655A6F">
      <w:pPr>
        <w:pStyle w:val="BodyTextIndent3"/>
        <w:spacing w:after="115" w:line="100" w:lineRule="atLeast"/>
        <w:jc w:val="both"/>
        <w:rPr>
          <w:color w:val="000000"/>
          <w:sz w:val="24"/>
          <w:szCs w:val="24"/>
          <w:lang w:val="fr-FR"/>
        </w:rPr>
      </w:pPr>
      <w:r w:rsidRPr="005763CA">
        <w:rPr>
          <w:color w:val="000000"/>
          <w:sz w:val="24"/>
          <w:szCs w:val="24"/>
          <w:lang w:val="fr-FR"/>
        </w:rPr>
        <w:t xml:space="preserve">Instalatia de detectare, semnalizare si </w:t>
      </w:r>
      <w:r>
        <w:rPr>
          <w:color w:val="000000"/>
          <w:sz w:val="24"/>
          <w:szCs w:val="24"/>
          <w:lang w:val="fr-FR"/>
        </w:rPr>
        <w:t>alarmare la</w:t>
      </w:r>
      <w:r w:rsidRPr="005763CA">
        <w:rPr>
          <w:color w:val="000000"/>
          <w:sz w:val="24"/>
          <w:szCs w:val="24"/>
          <w:lang w:val="fr-FR"/>
        </w:rPr>
        <w:t xml:space="preserve"> incendiu </w:t>
      </w:r>
      <w:r>
        <w:rPr>
          <w:color w:val="000000"/>
          <w:sz w:val="24"/>
          <w:szCs w:val="24"/>
          <w:lang w:val="fr-FR"/>
        </w:rPr>
        <w:t>va fi realizata pe echipamente de tip convebtional, pe linii de detectie.</w:t>
      </w:r>
    </w:p>
    <w:p w:rsidR="00655A6F" w:rsidRPr="005763CA" w:rsidRDefault="00655A6F" w:rsidP="00655A6F">
      <w:pPr>
        <w:tabs>
          <w:tab w:val="left" w:pos="600"/>
          <w:tab w:val="left" w:pos="1200"/>
        </w:tabs>
        <w:ind w:left="720"/>
      </w:pPr>
      <w:r w:rsidRPr="005763CA">
        <w:t>La alegerea si amplasarea detectoarelor,sirenelor si a declansatoarelor s-a tinut cont de prevederile art.3.6, 3.7 , tabelele 3.3,3.4,3.5; 3.8 din Normativ P118/3/2015., natura materialului combustibil care poate conduce la un focar de incendiu, caracteristicile constructive ale clădirii (geometrie tavan, ferestre, înălţime,guri de ventilatie si climatizare etc.), condiţiile ambiante ale încăperilor, inălţimea încăperilor, posibilităţile declanşării de alarme false. Detectorii de fum optici vor fi prevăzuţi în toate spaţiile clădir</w:t>
      </w:r>
      <w:r>
        <w:t>ii</w:t>
      </w:r>
      <w:r w:rsidRPr="005763CA">
        <w:t xml:space="preserve"> unde există riscul apariţiei unui focar de incendiu </w:t>
      </w:r>
      <w:r>
        <w:t>cu propagare a fumului, in putul liftului.</w:t>
      </w:r>
      <w:r w:rsidRPr="005763CA">
        <w:t xml:space="preserve"> </w:t>
      </w:r>
      <w:r w:rsidRPr="005763CA">
        <w:rPr>
          <w:bCs/>
        </w:rPr>
        <w:t>Detectoarele de fum</w:t>
      </w:r>
      <w:r>
        <w:rPr>
          <w:bCs/>
        </w:rPr>
        <w:t xml:space="preserve"> vor fi </w:t>
      </w:r>
      <w:r w:rsidRPr="005763CA">
        <w:rPr>
          <w:bCs/>
        </w:rPr>
        <w:t xml:space="preserve">in montaj aplicat.Amplasarea detectoarelor este specificata in Plansele </w:t>
      </w:r>
      <w:r>
        <w:rPr>
          <w:bCs/>
        </w:rPr>
        <w:t xml:space="preserve">de amplasare si se va efectua  </w:t>
      </w:r>
      <w:r w:rsidRPr="005763CA">
        <w:t>respectandu-se normele tehnice precizate in art. 3.7;3.8/ P118/3/2015.</w:t>
      </w:r>
    </w:p>
    <w:p w:rsidR="00655A6F" w:rsidRDefault="00655A6F" w:rsidP="00655A6F">
      <w:pPr>
        <w:tabs>
          <w:tab w:val="left" w:pos="600"/>
          <w:tab w:val="left" w:pos="1200"/>
        </w:tabs>
        <w:ind w:left="720"/>
      </w:pPr>
      <w:r w:rsidRPr="005763CA">
        <w:t>Pentru determinarea numarului de detectoare de fum,a distantei minime de acoperire (conform art. 3.7, 3.7.4.7., tabel 3.4,3.5,3.6, 3.7,3.8, art.3.7.4.7,  3.7.5.4 coroborat cu Figura 3.7 din P118/3/2015) se prevad detectoare de fum</w:t>
      </w:r>
      <w:r>
        <w:t xml:space="preserve"> punctuale</w:t>
      </w:r>
      <w:r w:rsidRPr="005763CA">
        <w:t xml:space="preserve"> de tip EN54-7 cu aria de detectare </w:t>
      </w:r>
      <w:r>
        <w:t>cuprinsa intre 6</w:t>
      </w:r>
      <w:r w:rsidRPr="005763CA">
        <w:t>0</w:t>
      </w:r>
      <w:r>
        <w:t xml:space="preserve">-70 mp, distanta Dh= 6.2 m; detectoare de temperatura punctuale (EN54-5) cu aria de detectare cuprinsa intre 28-30mp, distanta Dh=4,4 m.(CF. TABEL 3.4 si 3.5 din modificarile la P118/3/2015,respectiv din Ordin MDRAP6025/2018. </w:t>
      </w:r>
      <w:r w:rsidRPr="005763CA">
        <w:t xml:space="preserve">S-a tinut cont si de geometria </w:t>
      </w:r>
      <w:r>
        <w:t>tavanelor.</w:t>
      </w:r>
    </w:p>
    <w:p w:rsidR="00655A6F" w:rsidRPr="005763CA" w:rsidRDefault="00655A6F" w:rsidP="00655A6F">
      <w:pPr>
        <w:pStyle w:val="ListParagraph"/>
        <w:tabs>
          <w:tab w:val="left" w:pos="600"/>
          <w:tab w:val="left" w:pos="1200"/>
        </w:tabs>
        <w:ind w:left="1068"/>
      </w:pPr>
      <w:r w:rsidRPr="005763CA">
        <w:t>Butoanele manuale de alarmare incendiu vor fi amplasate în apropierea căilor de evacuare (s-a luat in calcul d</w:t>
      </w:r>
      <w:r>
        <w:t>istanta de cautare mai mica de 15</w:t>
      </w:r>
      <w:r w:rsidRPr="005763CA">
        <w:t xml:space="preserve"> m</w:t>
      </w:r>
      <w:r>
        <w:t xml:space="preserve"> deoarece pot fi in cladire si persoane cu dizabilitati</w:t>
      </w:r>
      <w:r w:rsidRPr="005763CA">
        <w:t>).Amplasarea se va efectua la o inaltime de 140-</w:t>
      </w:r>
      <w:r w:rsidRPr="005763CA">
        <w:lastRenderedPageBreak/>
        <w:t xml:space="preserve">160 cm fata de cota finita a pardoselii. Amplasarea declansatoarelor manuale de alarmare </w:t>
      </w:r>
      <w:r>
        <w:t xml:space="preserve">se face </w:t>
      </w:r>
      <w:r w:rsidRPr="005763CA">
        <w:t xml:space="preserve"> astfel incat distanta de cautare sa nu fie mai mare de </w:t>
      </w:r>
      <w:r>
        <w:t>15</w:t>
      </w:r>
      <w:r w:rsidRPr="005763CA">
        <w:t xml:space="preserve"> m si in conformitate cu prevederile art. 3.7.13 din P118/3/2015.</w:t>
      </w:r>
      <w:r>
        <w:t>Toate butoanele vor fi de tip B,cu anclansare indirecta.</w:t>
      </w:r>
    </w:p>
    <w:p w:rsidR="00655A6F" w:rsidRDefault="00655A6F" w:rsidP="00655A6F">
      <w:pPr>
        <w:pStyle w:val="BodyTextIndent"/>
        <w:rPr>
          <w:rFonts w:ascii="Times New Roman" w:hAnsi="Times New Roman"/>
          <w:szCs w:val="24"/>
          <w:lang w:bidi="ar-SA"/>
        </w:rPr>
      </w:pPr>
      <w:r w:rsidRPr="005763CA">
        <w:rPr>
          <w:rFonts w:ascii="Times New Roman" w:hAnsi="Times New Roman"/>
          <w:szCs w:val="24"/>
          <w:lang w:bidi="ar-SA"/>
        </w:rPr>
        <w:t>Sirenele de alarmare vor fi montate respectandu-se art. 3.8</w:t>
      </w:r>
      <w:r>
        <w:rPr>
          <w:rFonts w:ascii="Times New Roman" w:hAnsi="Times New Roman"/>
          <w:szCs w:val="24"/>
          <w:lang w:bidi="ar-SA"/>
        </w:rPr>
        <w:t>.2</w:t>
      </w:r>
      <w:r w:rsidRPr="005763CA">
        <w:rPr>
          <w:rFonts w:ascii="Times New Roman" w:hAnsi="Times New Roman"/>
          <w:szCs w:val="24"/>
          <w:lang w:bidi="ar-SA"/>
        </w:rPr>
        <w:t xml:space="preserve"> din Normativ P118/3/2015, astfel încât sa fie uşor  de identificat semnalul luminos şi semnalizarea acustică să fie audibilă.Intensitatea sonoră a dispozitivelor va trebui să fie de minim </w:t>
      </w:r>
      <w:r>
        <w:rPr>
          <w:rFonts w:ascii="Times New Roman" w:hAnsi="Times New Roman"/>
          <w:szCs w:val="24"/>
          <w:lang w:bidi="ar-SA"/>
        </w:rPr>
        <w:t>75</w:t>
      </w:r>
      <w:r w:rsidRPr="005763CA">
        <w:rPr>
          <w:rFonts w:ascii="Times New Roman" w:hAnsi="Times New Roman"/>
          <w:szCs w:val="24"/>
          <w:lang w:bidi="ar-SA"/>
        </w:rPr>
        <w:t>dB</w:t>
      </w:r>
      <w:r>
        <w:rPr>
          <w:rFonts w:ascii="Times New Roman" w:hAnsi="Times New Roman"/>
          <w:szCs w:val="24"/>
          <w:lang w:bidi="ar-SA"/>
        </w:rPr>
        <w:t>.Sirenele vor fi conf. EN54-3 si EN54-17</w:t>
      </w:r>
      <w:r w:rsidRPr="005763CA">
        <w:rPr>
          <w:rFonts w:ascii="Times New Roman" w:hAnsi="Times New Roman"/>
          <w:szCs w:val="24"/>
          <w:lang w:bidi="ar-SA"/>
        </w:rPr>
        <w:t>.</w:t>
      </w:r>
    </w:p>
    <w:p w:rsidR="00655A6F" w:rsidRPr="005763CA" w:rsidRDefault="00655A6F" w:rsidP="00655A6F">
      <w:pPr>
        <w:pStyle w:val="BodyTextIndent"/>
        <w:rPr>
          <w:rFonts w:ascii="Times New Roman" w:hAnsi="Times New Roman"/>
          <w:szCs w:val="24"/>
          <w:lang w:bidi="ar-SA"/>
        </w:rPr>
      </w:pPr>
      <w:r w:rsidRPr="005763CA">
        <w:rPr>
          <w:rFonts w:ascii="Times New Roman" w:hAnsi="Times New Roman"/>
          <w:szCs w:val="24"/>
          <w:lang w:bidi="ar-SA"/>
        </w:rPr>
        <w:t xml:space="preserve"> In zonele cu tavan fals unde sunt necesare a fi prevazute detectoare de fum se vor monta pe tavanul fals lampi de semnalizare a starii detectoarelor.Detectoarele de fum din tavanul fals</w:t>
      </w:r>
      <w:r>
        <w:rPr>
          <w:rFonts w:ascii="Times New Roman" w:hAnsi="Times New Roman"/>
          <w:szCs w:val="24"/>
          <w:lang w:bidi="ar-SA"/>
        </w:rPr>
        <w:t xml:space="preserve"> (daca va fi cazul)</w:t>
      </w:r>
      <w:r w:rsidRPr="005763CA">
        <w:rPr>
          <w:rFonts w:ascii="Times New Roman" w:hAnsi="Times New Roman"/>
          <w:szCs w:val="24"/>
          <w:lang w:bidi="ar-SA"/>
        </w:rPr>
        <w:t xml:space="preserve"> vor fi montate in locuri accesibile (se vor prevedea guri de vizitare) serviceu-lui iar lampile de semnalizare vor fi montate pe aceeasi verticala.</w:t>
      </w:r>
    </w:p>
    <w:p w:rsidR="00655A6F" w:rsidRDefault="00655A6F" w:rsidP="00655A6F">
      <w:pPr>
        <w:pStyle w:val="BodyTextIndent"/>
        <w:rPr>
          <w:rFonts w:ascii="Times New Roman" w:hAnsi="Times New Roman"/>
          <w:szCs w:val="24"/>
          <w:lang w:bidi="ar-SA"/>
        </w:rPr>
      </w:pPr>
      <w:r w:rsidRPr="005763CA">
        <w:rPr>
          <w:rFonts w:ascii="Times New Roman" w:hAnsi="Times New Roman"/>
          <w:szCs w:val="24"/>
          <w:lang w:bidi="ar-SA"/>
        </w:rPr>
        <w:t>Protectia cablurilor se va face  in tub PVC ignifug. Daca vor</w:t>
      </w:r>
      <w:r>
        <w:rPr>
          <w:rFonts w:ascii="Times New Roman" w:hAnsi="Times New Roman"/>
          <w:szCs w:val="24"/>
          <w:lang w:bidi="ar-SA"/>
        </w:rPr>
        <w:t xml:space="preserve"> </w:t>
      </w:r>
      <w:r w:rsidRPr="005763CA">
        <w:rPr>
          <w:rFonts w:ascii="Times New Roman" w:hAnsi="Times New Roman"/>
          <w:szCs w:val="24"/>
          <w:lang w:bidi="ar-SA"/>
        </w:rPr>
        <w:t>fi</w:t>
      </w:r>
      <w:r>
        <w:rPr>
          <w:rFonts w:ascii="Times New Roman" w:hAnsi="Times New Roman"/>
          <w:szCs w:val="24"/>
          <w:lang w:bidi="ar-SA"/>
        </w:rPr>
        <w:t xml:space="preserve"> </w:t>
      </w:r>
      <w:r w:rsidRPr="005763CA">
        <w:rPr>
          <w:rFonts w:ascii="Times New Roman" w:hAnsi="Times New Roman"/>
          <w:szCs w:val="24"/>
          <w:lang w:bidi="ar-SA"/>
        </w:rPr>
        <w:t>prevazute jgheaburi metalice de curenti slabi, cablurile de semnalizare vor fi</w:t>
      </w:r>
      <w:r>
        <w:rPr>
          <w:rFonts w:ascii="Times New Roman" w:hAnsi="Times New Roman"/>
          <w:szCs w:val="24"/>
          <w:lang w:bidi="ar-SA"/>
        </w:rPr>
        <w:t xml:space="preserve"> </w:t>
      </w:r>
      <w:r w:rsidRPr="005763CA">
        <w:rPr>
          <w:rFonts w:ascii="Times New Roman" w:hAnsi="Times New Roman"/>
          <w:szCs w:val="24"/>
          <w:lang w:bidi="ar-SA"/>
        </w:rPr>
        <w:t>pozate pe</w:t>
      </w:r>
      <w:r>
        <w:rPr>
          <w:rFonts w:ascii="Times New Roman" w:hAnsi="Times New Roman"/>
          <w:szCs w:val="24"/>
          <w:lang w:bidi="ar-SA"/>
        </w:rPr>
        <w:t xml:space="preserve"> </w:t>
      </w:r>
      <w:r w:rsidRPr="005763CA">
        <w:rPr>
          <w:rFonts w:ascii="Times New Roman" w:hAnsi="Times New Roman"/>
          <w:szCs w:val="24"/>
          <w:lang w:bidi="ar-SA"/>
        </w:rPr>
        <w:t>aceste jgheaburi cu respectarea prevederilor Normativului I7/2011.</w:t>
      </w:r>
    </w:p>
    <w:p w:rsidR="00655A6F" w:rsidRPr="005763CA" w:rsidRDefault="00655A6F" w:rsidP="00655A6F">
      <w:pPr>
        <w:pStyle w:val="BodyTextIndent"/>
        <w:rPr>
          <w:rFonts w:ascii="Times New Roman" w:hAnsi="Times New Roman"/>
          <w:szCs w:val="24"/>
          <w:lang w:bidi="ar-SA"/>
        </w:rPr>
      </w:pPr>
      <w:r w:rsidRPr="005763CA">
        <w:rPr>
          <w:rFonts w:ascii="Times New Roman" w:hAnsi="Times New Roman"/>
          <w:szCs w:val="24"/>
          <w:lang w:bidi="ar-SA"/>
        </w:rPr>
        <w:t>Alimentarea cu tensiune 220Vca a centralei de incendiu se face in amonte de intrerupatorul general din siguranta separata bipolara, 16A cu protectie la nul,</w:t>
      </w:r>
    </w:p>
    <w:p w:rsidR="00655A6F" w:rsidRPr="002B7A10" w:rsidRDefault="00655A6F" w:rsidP="00655A6F">
      <w:pPr>
        <w:pStyle w:val="BodyTextIndent"/>
        <w:rPr>
          <w:rFonts w:ascii="Times New Roman" w:hAnsi="Times New Roman"/>
          <w:szCs w:val="24"/>
          <w:lang w:bidi="ar-SA"/>
        </w:rPr>
      </w:pPr>
      <w:r w:rsidRPr="002B7A10">
        <w:rPr>
          <w:rFonts w:ascii="Times New Roman" w:hAnsi="Times New Roman"/>
          <w:szCs w:val="24"/>
          <w:lang w:bidi="ar-SA"/>
        </w:rPr>
        <w:t>La camera ECS (centrala) se va prevedea iluminat de siguranta pentru continuarea lucrului cu autonomie de 1 ore.</w:t>
      </w:r>
    </w:p>
    <w:p w:rsidR="00655A6F" w:rsidRPr="002B7A10" w:rsidRDefault="00655A6F" w:rsidP="00655A6F">
      <w:pPr>
        <w:pStyle w:val="BodyTextIndent"/>
        <w:rPr>
          <w:rFonts w:ascii="Times New Roman" w:hAnsi="Times New Roman"/>
          <w:szCs w:val="24"/>
          <w:lang w:bidi="ar-SA"/>
        </w:rPr>
      </w:pPr>
      <w:r w:rsidRPr="002B7A10">
        <w:rPr>
          <w:rFonts w:ascii="Times New Roman" w:hAnsi="Times New Roman"/>
          <w:szCs w:val="24"/>
          <w:lang w:bidi="ar-SA"/>
        </w:rPr>
        <w:t>In camera ECS vor exista corpuri de iluminat</w:t>
      </w:r>
      <w:r>
        <w:rPr>
          <w:rFonts w:ascii="Times New Roman" w:hAnsi="Times New Roman"/>
          <w:szCs w:val="24"/>
          <w:lang w:bidi="ar-SA"/>
        </w:rPr>
        <w:t xml:space="preserve"> ce vor asigura minim 200lx, </w:t>
      </w:r>
      <w:r w:rsidRPr="002B7A10">
        <w:rPr>
          <w:rFonts w:ascii="Times New Roman" w:hAnsi="Times New Roman"/>
          <w:szCs w:val="24"/>
          <w:lang w:bidi="ar-SA"/>
        </w:rPr>
        <w:t xml:space="preserve"> prize de lucru.</w:t>
      </w:r>
    </w:p>
    <w:p w:rsidR="00655A6F" w:rsidRDefault="00655A6F" w:rsidP="00655A6F">
      <w:pPr>
        <w:tabs>
          <w:tab w:val="left" w:pos="600"/>
          <w:tab w:val="left" w:pos="1200"/>
        </w:tabs>
        <w:rPr>
          <w:b/>
        </w:rPr>
      </w:pPr>
    </w:p>
    <w:p w:rsidR="00655A6F" w:rsidRPr="005763CA" w:rsidRDefault="00655A6F" w:rsidP="00655A6F">
      <w:pPr>
        <w:tabs>
          <w:tab w:val="left" w:pos="600"/>
          <w:tab w:val="left" w:pos="1200"/>
        </w:tabs>
        <w:ind w:left="720"/>
      </w:pPr>
      <w:r w:rsidRPr="005763CA">
        <w:t>Amplasarea echipamentelor</w:t>
      </w:r>
      <w:r>
        <w:t>, realizarea sistemelor de cabluri, configurarea cailor de transmisie</w:t>
      </w:r>
      <w:r w:rsidRPr="005763CA">
        <w:t xml:space="preserve"> se v</w:t>
      </w:r>
      <w:r>
        <w:t>or</w:t>
      </w:r>
      <w:r w:rsidRPr="005763CA">
        <w:t xml:space="preserve"> face conform detaliilor din plans</w:t>
      </w:r>
      <w:r>
        <w:t>ele</w:t>
      </w:r>
      <w:r w:rsidRPr="005763CA">
        <w:t xml:space="preserve"> </w:t>
      </w:r>
      <w:r>
        <w:t xml:space="preserve">de amplasare echipamente coroborate cu Plansa </w:t>
      </w:r>
      <w:r w:rsidRPr="005763CA">
        <w:t>Schema bloc a instalatiei din Piesele desenate respectandu-se normele tehnice precizate in art. 3.7;3.8/ P118/3/2015.</w:t>
      </w:r>
    </w:p>
    <w:p w:rsidR="00655A6F" w:rsidRPr="005763CA" w:rsidRDefault="00655A6F" w:rsidP="00655A6F">
      <w:pPr>
        <w:tabs>
          <w:tab w:val="left" w:pos="600"/>
          <w:tab w:val="left" w:pos="1200"/>
        </w:tabs>
        <w:ind w:left="720"/>
      </w:pPr>
      <w:r w:rsidRPr="005763CA">
        <w:t>La trasarea locurilor de montaj a echipamentelor prezenta proiectantului va fi obligatorie.</w:t>
      </w:r>
    </w:p>
    <w:p w:rsidR="00655A6F" w:rsidRDefault="00655A6F" w:rsidP="00655A6F">
      <w:pPr>
        <w:tabs>
          <w:tab w:val="left" w:pos="600"/>
          <w:tab w:val="left" w:pos="1200"/>
        </w:tabs>
        <w:ind w:left="720"/>
      </w:pPr>
    </w:p>
    <w:p w:rsidR="00655A6F" w:rsidRDefault="00655A6F" w:rsidP="00655A6F">
      <w:pPr>
        <w:tabs>
          <w:tab w:val="left" w:pos="600"/>
          <w:tab w:val="left" w:pos="1200"/>
        </w:tabs>
        <w:ind w:left="720"/>
      </w:pPr>
    </w:p>
    <w:p w:rsidR="00655A6F" w:rsidRDefault="00655A6F" w:rsidP="00655A6F">
      <w:pPr>
        <w:tabs>
          <w:tab w:val="left" w:pos="600"/>
          <w:tab w:val="left" w:pos="1200"/>
        </w:tabs>
        <w:ind w:left="720"/>
      </w:pPr>
    </w:p>
    <w:p w:rsidR="00655A6F" w:rsidRDefault="00655A6F" w:rsidP="00655A6F">
      <w:pPr>
        <w:tabs>
          <w:tab w:val="left" w:pos="600"/>
          <w:tab w:val="left" w:pos="1200"/>
        </w:tabs>
        <w:ind w:left="720"/>
      </w:pPr>
    </w:p>
    <w:p w:rsidR="00655A6F" w:rsidRDefault="00655A6F" w:rsidP="00655A6F">
      <w:pPr>
        <w:tabs>
          <w:tab w:val="left" w:pos="600"/>
          <w:tab w:val="left" w:pos="1200"/>
        </w:tabs>
        <w:ind w:left="720"/>
      </w:pPr>
    </w:p>
    <w:p w:rsidR="00655A6F" w:rsidRDefault="00655A6F" w:rsidP="00655A6F">
      <w:pPr>
        <w:tabs>
          <w:tab w:val="left" w:pos="600"/>
          <w:tab w:val="left" w:pos="1200"/>
        </w:tabs>
        <w:ind w:left="720"/>
      </w:pPr>
    </w:p>
    <w:p w:rsidR="00655A6F" w:rsidRDefault="00655A6F" w:rsidP="00655A6F">
      <w:pPr>
        <w:tabs>
          <w:tab w:val="left" w:pos="600"/>
          <w:tab w:val="left" w:pos="1200"/>
        </w:tabs>
        <w:ind w:left="720"/>
      </w:pPr>
    </w:p>
    <w:p w:rsidR="00655A6F" w:rsidRDefault="00655A6F" w:rsidP="00655A6F">
      <w:pPr>
        <w:tabs>
          <w:tab w:val="left" w:pos="600"/>
          <w:tab w:val="left" w:pos="1200"/>
        </w:tabs>
        <w:ind w:left="720"/>
      </w:pPr>
    </w:p>
    <w:p w:rsidR="00655A6F" w:rsidRDefault="00655A6F" w:rsidP="00655A6F">
      <w:pPr>
        <w:tabs>
          <w:tab w:val="left" w:pos="600"/>
          <w:tab w:val="left" w:pos="1200"/>
        </w:tabs>
        <w:ind w:left="720"/>
      </w:pPr>
    </w:p>
    <w:p w:rsidR="00655A6F" w:rsidRPr="005763CA" w:rsidRDefault="00655A6F" w:rsidP="00655A6F">
      <w:pPr>
        <w:tabs>
          <w:tab w:val="left" w:pos="600"/>
          <w:tab w:val="left" w:pos="1200"/>
        </w:tabs>
        <w:ind w:left="720"/>
      </w:pPr>
    </w:p>
    <w:p w:rsidR="00655A6F" w:rsidRPr="00FD5178" w:rsidRDefault="00655A6F" w:rsidP="00655A6F">
      <w:pPr>
        <w:pStyle w:val="ListParagraph"/>
        <w:numPr>
          <w:ilvl w:val="0"/>
          <w:numId w:val="46"/>
        </w:numPr>
        <w:tabs>
          <w:tab w:val="left" w:pos="600"/>
          <w:tab w:val="left" w:pos="1200"/>
        </w:tabs>
        <w:rPr>
          <w:b/>
        </w:rPr>
      </w:pPr>
      <w:r w:rsidRPr="00FD5178">
        <w:rPr>
          <w:b/>
        </w:rPr>
        <w:t>Structura instalaţiei de semnalizare, alarmare şi alertare în caz de incendiu</w:t>
      </w:r>
    </w:p>
    <w:p w:rsidR="00655A6F" w:rsidRPr="005763CA" w:rsidRDefault="00655A6F" w:rsidP="00655A6F">
      <w:pPr>
        <w:tabs>
          <w:tab w:val="left" w:pos="600"/>
          <w:tab w:val="left" w:pos="1200"/>
        </w:tabs>
        <w:rPr>
          <w:b/>
        </w:rPr>
      </w:pPr>
    </w:p>
    <w:p w:rsidR="00655A6F" w:rsidRPr="005763CA" w:rsidRDefault="00655A6F" w:rsidP="00655A6F">
      <w:pPr>
        <w:tabs>
          <w:tab w:val="left" w:pos="600"/>
          <w:tab w:val="left" w:pos="1200"/>
        </w:tabs>
        <w:rPr>
          <w:b/>
        </w:rPr>
      </w:pPr>
      <w:r w:rsidRPr="005763CA">
        <w:rPr>
          <w:b/>
        </w:rPr>
        <w:t>Lista cu cantităţile de echipamente</w:t>
      </w:r>
    </w:p>
    <w:p w:rsidR="00655A6F" w:rsidRPr="005763CA" w:rsidRDefault="00655A6F" w:rsidP="00655A6F">
      <w:pPr>
        <w:tabs>
          <w:tab w:val="left" w:pos="1080"/>
        </w:tabs>
      </w:pPr>
      <w:r w:rsidRPr="005763CA">
        <w:tab/>
      </w:r>
    </w:p>
    <w:tbl>
      <w:tblPr>
        <w:tblW w:w="9950" w:type="dxa"/>
        <w:tblLayout w:type="fixed"/>
        <w:tblLook w:val="0000" w:firstRow="0" w:lastRow="0" w:firstColumn="0" w:lastColumn="0" w:noHBand="0" w:noVBand="0"/>
      </w:tblPr>
      <w:tblGrid>
        <w:gridCol w:w="1098"/>
        <w:gridCol w:w="4532"/>
        <w:gridCol w:w="1320"/>
        <w:gridCol w:w="3000"/>
      </w:tblGrid>
      <w:tr w:rsidR="00655A6F" w:rsidRPr="005763CA" w:rsidTr="003768EF">
        <w:trPr>
          <w:trHeight w:val="315"/>
        </w:trPr>
        <w:tc>
          <w:tcPr>
            <w:tcW w:w="1098" w:type="dxa"/>
            <w:tcBorders>
              <w:top w:val="single" w:sz="8" w:space="0" w:color="auto"/>
              <w:left w:val="single" w:sz="8" w:space="0" w:color="auto"/>
              <w:bottom w:val="nil"/>
              <w:right w:val="single" w:sz="8" w:space="0" w:color="auto"/>
            </w:tcBorders>
            <w:shd w:val="clear" w:color="auto" w:fill="FFFFFF"/>
            <w:noWrap/>
            <w:vAlign w:val="center"/>
          </w:tcPr>
          <w:p w:rsidR="00655A6F" w:rsidRPr="005763CA" w:rsidRDefault="00655A6F" w:rsidP="003768EF">
            <w:pPr>
              <w:jc w:val="center"/>
              <w:rPr>
                <w:b/>
                <w:bCs/>
              </w:rPr>
            </w:pPr>
            <w:r w:rsidRPr="005763CA">
              <w:rPr>
                <w:b/>
                <w:bCs/>
              </w:rPr>
              <w:t>Nr. Crt.</w:t>
            </w:r>
          </w:p>
        </w:tc>
        <w:tc>
          <w:tcPr>
            <w:tcW w:w="4532" w:type="dxa"/>
            <w:tcBorders>
              <w:top w:val="single" w:sz="8" w:space="0" w:color="auto"/>
              <w:left w:val="nil"/>
              <w:bottom w:val="nil"/>
              <w:right w:val="single" w:sz="8" w:space="0" w:color="auto"/>
            </w:tcBorders>
            <w:shd w:val="clear" w:color="auto" w:fill="FFFFFF"/>
            <w:noWrap/>
            <w:vAlign w:val="center"/>
          </w:tcPr>
          <w:p w:rsidR="00655A6F" w:rsidRPr="005763CA" w:rsidRDefault="00655A6F" w:rsidP="003768EF">
            <w:pPr>
              <w:ind w:right="-108"/>
              <w:jc w:val="center"/>
              <w:rPr>
                <w:b/>
                <w:bCs/>
              </w:rPr>
            </w:pPr>
            <w:r w:rsidRPr="005763CA">
              <w:rPr>
                <w:b/>
                <w:bCs/>
              </w:rPr>
              <w:t>Tip element</w:t>
            </w:r>
          </w:p>
        </w:tc>
        <w:tc>
          <w:tcPr>
            <w:tcW w:w="1320" w:type="dxa"/>
            <w:tcBorders>
              <w:top w:val="single" w:sz="8" w:space="0" w:color="auto"/>
              <w:left w:val="nil"/>
              <w:bottom w:val="nil"/>
              <w:right w:val="nil"/>
            </w:tcBorders>
            <w:shd w:val="clear" w:color="auto" w:fill="FFFFFF"/>
            <w:noWrap/>
            <w:vAlign w:val="center"/>
          </w:tcPr>
          <w:p w:rsidR="00655A6F" w:rsidRPr="005763CA" w:rsidRDefault="00655A6F" w:rsidP="003768EF">
            <w:pPr>
              <w:ind w:left="-108" w:right="-172"/>
              <w:jc w:val="center"/>
              <w:rPr>
                <w:b/>
                <w:bCs/>
              </w:rPr>
            </w:pPr>
            <w:r w:rsidRPr="005763CA">
              <w:rPr>
                <w:b/>
                <w:bCs/>
              </w:rPr>
              <w:t>Cantitate</w:t>
            </w:r>
          </w:p>
        </w:tc>
        <w:tc>
          <w:tcPr>
            <w:tcW w:w="3000" w:type="dxa"/>
            <w:tcBorders>
              <w:top w:val="single" w:sz="8" w:space="0" w:color="auto"/>
              <w:left w:val="single" w:sz="8" w:space="0" w:color="auto"/>
              <w:bottom w:val="nil"/>
              <w:right w:val="single" w:sz="8" w:space="0" w:color="auto"/>
            </w:tcBorders>
            <w:shd w:val="clear" w:color="auto" w:fill="auto"/>
            <w:noWrap/>
            <w:vAlign w:val="center"/>
          </w:tcPr>
          <w:p w:rsidR="00655A6F" w:rsidRPr="005763CA" w:rsidRDefault="00655A6F" w:rsidP="003768EF">
            <w:pPr>
              <w:ind w:left="-76" w:right="-140"/>
              <w:jc w:val="center"/>
              <w:rPr>
                <w:b/>
                <w:bCs/>
              </w:rPr>
            </w:pPr>
            <w:r w:rsidRPr="005763CA">
              <w:rPr>
                <w:b/>
                <w:bCs/>
              </w:rPr>
              <w:t>Producător</w:t>
            </w:r>
          </w:p>
        </w:tc>
      </w:tr>
      <w:tr w:rsidR="00655A6F" w:rsidRPr="005763CA" w:rsidTr="003768EF">
        <w:trPr>
          <w:trHeight w:val="1420"/>
        </w:trPr>
        <w:tc>
          <w:tcPr>
            <w:tcW w:w="1098"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655A6F" w:rsidRPr="005763CA" w:rsidRDefault="00655A6F" w:rsidP="003768EF">
            <w:r w:rsidRPr="005763CA">
              <w:lastRenderedPageBreak/>
              <w:t>1</w:t>
            </w:r>
          </w:p>
        </w:tc>
        <w:tc>
          <w:tcPr>
            <w:tcW w:w="4532" w:type="dxa"/>
            <w:tcBorders>
              <w:top w:val="single" w:sz="8" w:space="0" w:color="auto"/>
              <w:left w:val="nil"/>
              <w:bottom w:val="single" w:sz="4" w:space="0" w:color="auto"/>
              <w:right w:val="single" w:sz="4" w:space="0" w:color="auto"/>
            </w:tcBorders>
            <w:shd w:val="clear" w:color="auto" w:fill="FFFFFF"/>
            <w:vAlign w:val="center"/>
          </w:tcPr>
          <w:p w:rsidR="00655A6F" w:rsidRPr="005763CA" w:rsidRDefault="00655A6F" w:rsidP="003768EF">
            <w:pPr>
              <w:jc w:val="center"/>
            </w:pPr>
            <w:r w:rsidRPr="005763CA">
              <w:t xml:space="preserve">Centrală de incendiu </w:t>
            </w:r>
            <w:r>
              <w:t>conventionala</w:t>
            </w:r>
            <w:r w:rsidRPr="005763CA">
              <w:t xml:space="preserve">, echipata cu </w:t>
            </w:r>
            <w:r>
              <w:t>8 zone</w:t>
            </w:r>
            <w:r w:rsidRPr="005763CA">
              <w:t xml:space="preserve">, </w:t>
            </w:r>
            <w:r>
              <w:t>panou LCD operare in lb romana,memorie evenimente</w:t>
            </w:r>
            <w:r w:rsidRPr="005763CA">
              <w:t xml:space="preserve">,  conform EN54, </w:t>
            </w:r>
          </w:p>
        </w:tc>
        <w:tc>
          <w:tcPr>
            <w:tcW w:w="1320" w:type="dxa"/>
            <w:tcBorders>
              <w:top w:val="single" w:sz="8" w:space="0" w:color="auto"/>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rsidRPr="005763CA">
              <w:t>1</w:t>
            </w:r>
          </w:p>
        </w:tc>
        <w:tc>
          <w:tcPr>
            <w:tcW w:w="3000" w:type="dxa"/>
            <w:tcBorders>
              <w:top w:val="single" w:sz="8" w:space="0" w:color="auto"/>
              <w:left w:val="nil"/>
              <w:bottom w:val="single" w:sz="4" w:space="0" w:color="auto"/>
              <w:right w:val="single" w:sz="4" w:space="0" w:color="auto"/>
            </w:tcBorders>
            <w:shd w:val="clear" w:color="auto" w:fill="auto"/>
            <w:vAlign w:val="center"/>
          </w:tcPr>
          <w:p w:rsidR="00655A6F" w:rsidRPr="005763CA" w:rsidRDefault="00655A6F" w:rsidP="003768EF">
            <w:pPr>
              <w:ind w:left="-108" w:right="-140"/>
              <w:jc w:val="center"/>
            </w:pPr>
            <w:r w:rsidRPr="005763CA">
              <w:t xml:space="preserve"> Bentel</w:t>
            </w:r>
            <w:r>
              <w:t xml:space="preserve"> j424</w:t>
            </w:r>
          </w:p>
          <w:p w:rsidR="00655A6F" w:rsidRPr="005763CA" w:rsidRDefault="00655A6F" w:rsidP="003768EF">
            <w:pPr>
              <w:ind w:left="-108" w:right="-140"/>
              <w:jc w:val="center"/>
            </w:pPr>
          </w:p>
        </w:tc>
      </w:tr>
      <w:tr w:rsidR="00655A6F" w:rsidRPr="005763CA" w:rsidTr="003768EF">
        <w:trPr>
          <w:trHeight w:val="365"/>
        </w:trPr>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55A6F" w:rsidRPr="005763CA" w:rsidRDefault="00655A6F" w:rsidP="003768EF">
            <w:r w:rsidRPr="005763CA">
              <w:t>2</w:t>
            </w:r>
          </w:p>
        </w:tc>
        <w:tc>
          <w:tcPr>
            <w:tcW w:w="4532" w:type="dxa"/>
            <w:tcBorders>
              <w:top w:val="single" w:sz="4" w:space="0" w:color="auto"/>
              <w:left w:val="nil"/>
              <w:bottom w:val="single" w:sz="4" w:space="0" w:color="auto"/>
              <w:right w:val="single" w:sz="4" w:space="0" w:color="auto"/>
            </w:tcBorders>
            <w:shd w:val="clear" w:color="auto" w:fill="FFFFFF"/>
            <w:vAlign w:val="center"/>
          </w:tcPr>
          <w:p w:rsidR="00655A6F" w:rsidRPr="005763CA" w:rsidRDefault="00655A6F" w:rsidP="003768EF">
            <w:pPr>
              <w:ind w:right="-108"/>
              <w:jc w:val="center"/>
            </w:pPr>
            <w:r w:rsidRPr="005763CA">
              <w:t>Acumulator 12V/</w:t>
            </w:r>
            <w:r>
              <w:t>18</w:t>
            </w:r>
            <w:r w:rsidRPr="005763CA">
              <w:t>Ah</w:t>
            </w:r>
          </w:p>
        </w:tc>
        <w:tc>
          <w:tcPr>
            <w:tcW w:w="1320" w:type="dxa"/>
            <w:tcBorders>
              <w:top w:val="single" w:sz="4" w:space="0" w:color="auto"/>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rsidRPr="005763CA">
              <w:t>2</w:t>
            </w:r>
          </w:p>
          <w:p w:rsidR="00655A6F" w:rsidRPr="005763CA" w:rsidRDefault="00655A6F" w:rsidP="003768EF">
            <w:pPr>
              <w:ind w:left="-108" w:right="-172"/>
              <w:jc w:val="center"/>
            </w:pPr>
          </w:p>
        </w:tc>
        <w:tc>
          <w:tcPr>
            <w:tcW w:w="3000" w:type="dxa"/>
            <w:tcBorders>
              <w:top w:val="single" w:sz="4" w:space="0" w:color="auto"/>
              <w:left w:val="nil"/>
              <w:bottom w:val="single" w:sz="4" w:space="0" w:color="auto"/>
              <w:right w:val="single" w:sz="4" w:space="0" w:color="auto"/>
            </w:tcBorders>
            <w:shd w:val="clear" w:color="auto" w:fill="auto"/>
            <w:noWrap/>
            <w:vAlign w:val="center"/>
          </w:tcPr>
          <w:p w:rsidR="00655A6F" w:rsidRPr="005763CA" w:rsidRDefault="00655A6F" w:rsidP="003768EF">
            <w:pPr>
              <w:ind w:left="-108" w:right="-140"/>
              <w:jc w:val="center"/>
            </w:pPr>
            <w:r w:rsidRPr="005763CA">
              <w:t>Unicell,Varta,</w:t>
            </w:r>
          </w:p>
          <w:p w:rsidR="00655A6F" w:rsidRPr="005763CA" w:rsidRDefault="00655A6F" w:rsidP="003768EF">
            <w:pPr>
              <w:jc w:val="center"/>
            </w:pPr>
          </w:p>
        </w:tc>
      </w:tr>
      <w:tr w:rsidR="00655A6F" w:rsidRPr="005763CA" w:rsidTr="003768EF">
        <w:trPr>
          <w:trHeight w:val="352"/>
        </w:trPr>
        <w:tc>
          <w:tcPr>
            <w:tcW w:w="1098" w:type="dxa"/>
            <w:tcBorders>
              <w:top w:val="nil"/>
              <w:left w:val="single" w:sz="8" w:space="0" w:color="auto"/>
              <w:bottom w:val="single" w:sz="4" w:space="0" w:color="auto"/>
              <w:right w:val="single" w:sz="4" w:space="0" w:color="auto"/>
            </w:tcBorders>
            <w:shd w:val="clear" w:color="auto" w:fill="FFFFFF"/>
            <w:noWrap/>
            <w:vAlign w:val="center"/>
          </w:tcPr>
          <w:p w:rsidR="00655A6F" w:rsidRPr="005763CA" w:rsidRDefault="00655A6F" w:rsidP="003768EF">
            <w:r w:rsidRPr="005763CA">
              <w:t>3</w:t>
            </w:r>
          </w:p>
        </w:tc>
        <w:tc>
          <w:tcPr>
            <w:tcW w:w="4532" w:type="dxa"/>
            <w:tcBorders>
              <w:top w:val="nil"/>
              <w:left w:val="nil"/>
              <w:bottom w:val="single" w:sz="4" w:space="0" w:color="auto"/>
              <w:right w:val="single" w:sz="4" w:space="0" w:color="auto"/>
            </w:tcBorders>
            <w:shd w:val="clear" w:color="auto" w:fill="FFFFFF"/>
            <w:vAlign w:val="center"/>
          </w:tcPr>
          <w:p w:rsidR="00655A6F" w:rsidRPr="005763CA" w:rsidRDefault="00655A6F" w:rsidP="003768EF">
            <w:pPr>
              <w:jc w:val="center"/>
            </w:pPr>
            <w:r w:rsidRPr="005763CA">
              <w:t xml:space="preserve">Detector optic de fum </w:t>
            </w:r>
            <w:r>
              <w:t>conventional</w:t>
            </w:r>
            <w:r w:rsidRPr="005763CA">
              <w:t xml:space="preserve">, </w:t>
            </w:r>
            <w:r>
              <w:t xml:space="preserve">SREN54-7, </w:t>
            </w:r>
            <w:r w:rsidRPr="005763CA">
              <w:t>inclusiv soclu</w:t>
            </w:r>
          </w:p>
        </w:tc>
        <w:tc>
          <w:tcPr>
            <w:tcW w:w="1320" w:type="dxa"/>
            <w:tcBorders>
              <w:top w:val="nil"/>
              <w:left w:val="nil"/>
              <w:bottom w:val="single" w:sz="4" w:space="0" w:color="auto"/>
              <w:right w:val="single" w:sz="4" w:space="0" w:color="auto"/>
            </w:tcBorders>
            <w:shd w:val="clear" w:color="auto" w:fill="FFFFFF"/>
            <w:noWrap/>
            <w:vAlign w:val="center"/>
          </w:tcPr>
          <w:p w:rsidR="00655A6F" w:rsidRPr="005763CA" w:rsidRDefault="00655A6F" w:rsidP="00655A6F">
            <w:pPr>
              <w:ind w:left="-108" w:right="-172"/>
              <w:jc w:val="center"/>
            </w:pPr>
            <w:r>
              <w:t>12</w:t>
            </w:r>
          </w:p>
        </w:tc>
        <w:tc>
          <w:tcPr>
            <w:tcW w:w="3000" w:type="dxa"/>
            <w:tcBorders>
              <w:top w:val="nil"/>
              <w:left w:val="nil"/>
              <w:bottom w:val="single" w:sz="4" w:space="0" w:color="auto"/>
              <w:right w:val="single" w:sz="4" w:space="0" w:color="auto"/>
            </w:tcBorders>
            <w:shd w:val="clear" w:color="auto" w:fill="auto"/>
            <w:vAlign w:val="center"/>
          </w:tcPr>
          <w:p w:rsidR="00655A6F" w:rsidRPr="005763CA" w:rsidRDefault="00655A6F" w:rsidP="003768EF">
            <w:pPr>
              <w:ind w:left="-108" w:right="-140"/>
              <w:jc w:val="center"/>
            </w:pPr>
            <w:r w:rsidRPr="005763CA">
              <w:t>Bentel</w:t>
            </w:r>
          </w:p>
          <w:p w:rsidR="00655A6F" w:rsidRPr="005763CA" w:rsidRDefault="00655A6F" w:rsidP="003768EF">
            <w:pPr>
              <w:ind w:left="-108" w:right="-140"/>
              <w:jc w:val="center"/>
            </w:pPr>
          </w:p>
        </w:tc>
      </w:tr>
      <w:tr w:rsidR="00655A6F" w:rsidRPr="005763CA" w:rsidTr="003768EF">
        <w:trPr>
          <w:trHeight w:val="352"/>
        </w:trPr>
        <w:tc>
          <w:tcPr>
            <w:tcW w:w="1098" w:type="dxa"/>
            <w:tcBorders>
              <w:top w:val="nil"/>
              <w:left w:val="single" w:sz="8" w:space="0" w:color="auto"/>
              <w:bottom w:val="single" w:sz="4" w:space="0" w:color="auto"/>
              <w:right w:val="single" w:sz="4" w:space="0" w:color="auto"/>
            </w:tcBorders>
            <w:shd w:val="clear" w:color="auto" w:fill="FFFFFF"/>
            <w:noWrap/>
            <w:vAlign w:val="center"/>
          </w:tcPr>
          <w:p w:rsidR="00655A6F" w:rsidRPr="005763CA" w:rsidRDefault="00655A6F" w:rsidP="003768EF">
            <w:r w:rsidRPr="005763CA">
              <w:t>4</w:t>
            </w:r>
          </w:p>
        </w:tc>
        <w:tc>
          <w:tcPr>
            <w:tcW w:w="4532" w:type="dxa"/>
            <w:tcBorders>
              <w:top w:val="nil"/>
              <w:left w:val="nil"/>
              <w:bottom w:val="single" w:sz="4" w:space="0" w:color="auto"/>
              <w:right w:val="single" w:sz="4" w:space="0" w:color="auto"/>
            </w:tcBorders>
            <w:shd w:val="clear" w:color="auto" w:fill="FFFFFF"/>
            <w:vAlign w:val="center"/>
          </w:tcPr>
          <w:p w:rsidR="00655A6F" w:rsidRPr="005763CA" w:rsidRDefault="00655A6F" w:rsidP="003768EF">
            <w:pPr>
              <w:jc w:val="center"/>
            </w:pPr>
            <w:r w:rsidRPr="005763CA">
              <w:t>Detector</w:t>
            </w:r>
            <w:r>
              <w:t xml:space="preserve"> conventional</w:t>
            </w:r>
            <w:r w:rsidRPr="005763CA">
              <w:t xml:space="preserve"> </w:t>
            </w:r>
            <w:r>
              <w:t>temperatura termomaximal</w:t>
            </w:r>
            <w:r w:rsidRPr="005763CA">
              <w:t>,</w:t>
            </w:r>
            <w:r>
              <w:t>cf.EN54-5</w:t>
            </w:r>
            <w:r w:rsidRPr="005763CA">
              <w:t xml:space="preserve"> inclusiv soclu</w:t>
            </w:r>
          </w:p>
        </w:tc>
        <w:tc>
          <w:tcPr>
            <w:tcW w:w="1320" w:type="dxa"/>
            <w:tcBorders>
              <w:top w:val="nil"/>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t>0</w:t>
            </w:r>
          </w:p>
        </w:tc>
        <w:tc>
          <w:tcPr>
            <w:tcW w:w="3000" w:type="dxa"/>
            <w:tcBorders>
              <w:top w:val="nil"/>
              <w:left w:val="nil"/>
              <w:bottom w:val="single" w:sz="4" w:space="0" w:color="auto"/>
              <w:right w:val="single" w:sz="4" w:space="0" w:color="auto"/>
            </w:tcBorders>
            <w:shd w:val="clear" w:color="auto" w:fill="auto"/>
            <w:vAlign w:val="center"/>
          </w:tcPr>
          <w:p w:rsidR="00655A6F" w:rsidRPr="005763CA" w:rsidRDefault="00655A6F" w:rsidP="003768EF">
            <w:pPr>
              <w:ind w:left="-108" w:right="-140"/>
              <w:jc w:val="center"/>
            </w:pPr>
            <w:r w:rsidRPr="005763CA">
              <w:t xml:space="preserve"> Bentel</w:t>
            </w:r>
          </w:p>
          <w:p w:rsidR="00655A6F" w:rsidRPr="005763CA" w:rsidRDefault="00655A6F" w:rsidP="003768EF">
            <w:pPr>
              <w:ind w:left="-108" w:right="-140"/>
              <w:jc w:val="center"/>
            </w:pPr>
          </w:p>
        </w:tc>
      </w:tr>
      <w:tr w:rsidR="00655A6F" w:rsidRPr="005763CA" w:rsidTr="003768EF">
        <w:trPr>
          <w:trHeight w:val="352"/>
        </w:trPr>
        <w:tc>
          <w:tcPr>
            <w:tcW w:w="1098" w:type="dxa"/>
            <w:tcBorders>
              <w:top w:val="nil"/>
              <w:left w:val="single" w:sz="8" w:space="0" w:color="auto"/>
              <w:bottom w:val="single" w:sz="4" w:space="0" w:color="auto"/>
              <w:right w:val="single" w:sz="4" w:space="0" w:color="auto"/>
            </w:tcBorders>
            <w:shd w:val="clear" w:color="auto" w:fill="FFFFFF"/>
            <w:noWrap/>
            <w:vAlign w:val="center"/>
          </w:tcPr>
          <w:p w:rsidR="00655A6F" w:rsidRPr="005763CA" w:rsidRDefault="00655A6F" w:rsidP="003768EF">
            <w:r>
              <w:t>5</w:t>
            </w:r>
          </w:p>
        </w:tc>
        <w:tc>
          <w:tcPr>
            <w:tcW w:w="4532" w:type="dxa"/>
            <w:tcBorders>
              <w:top w:val="nil"/>
              <w:left w:val="nil"/>
              <w:bottom w:val="single" w:sz="4" w:space="0" w:color="auto"/>
              <w:right w:val="single" w:sz="4" w:space="0" w:color="auto"/>
            </w:tcBorders>
            <w:shd w:val="clear" w:color="auto" w:fill="FFFFFF"/>
            <w:vAlign w:val="center"/>
          </w:tcPr>
          <w:p w:rsidR="00655A6F" w:rsidRPr="005763CA" w:rsidRDefault="00655A6F" w:rsidP="003768EF">
            <w:pPr>
              <w:jc w:val="center"/>
            </w:pPr>
            <w:r>
              <w:t>Buton manual alarmare incendiu conventional, tip B</w:t>
            </w:r>
            <w:r w:rsidRPr="005763CA">
              <w:t xml:space="preserve"> cu led stare</w:t>
            </w:r>
          </w:p>
        </w:tc>
        <w:tc>
          <w:tcPr>
            <w:tcW w:w="1320" w:type="dxa"/>
            <w:tcBorders>
              <w:top w:val="nil"/>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pPr>
            <w:r>
              <w:t xml:space="preserve">         2</w:t>
            </w:r>
          </w:p>
          <w:p w:rsidR="00655A6F" w:rsidRPr="005763CA" w:rsidRDefault="00655A6F" w:rsidP="003768EF">
            <w:pPr>
              <w:ind w:left="-108" w:right="-172"/>
              <w:jc w:val="center"/>
            </w:pPr>
          </w:p>
        </w:tc>
        <w:tc>
          <w:tcPr>
            <w:tcW w:w="3000" w:type="dxa"/>
            <w:tcBorders>
              <w:top w:val="nil"/>
              <w:left w:val="nil"/>
              <w:bottom w:val="single" w:sz="4" w:space="0" w:color="auto"/>
              <w:right w:val="single" w:sz="4" w:space="0" w:color="auto"/>
            </w:tcBorders>
            <w:shd w:val="clear" w:color="auto" w:fill="auto"/>
            <w:vAlign w:val="center"/>
          </w:tcPr>
          <w:p w:rsidR="00655A6F" w:rsidRPr="005763CA" w:rsidRDefault="00655A6F" w:rsidP="003768EF">
            <w:pPr>
              <w:ind w:left="-108" w:right="-140"/>
              <w:jc w:val="center"/>
            </w:pPr>
            <w:r w:rsidRPr="005763CA">
              <w:t xml:space="preserve"> Bentel</w:t>
            </w:r>
          </w:p>
          <w:p w:rsidR="00655A6F" w:rsidRPr="005763CA" w:rsidRDefault="00655A6F" w:rsidP="003768EF">
            <w:pPr>
              <w:ind w:left="-108" w:right="-140"/>
              <w:jc w:val="center"/>
            </w:pPr>
          </w:p>
        </w:tc>
      </w:tr>
      <w:tr w:rsidR="00655A6F" w:rsidRPr="005763CA" w:rsidTr="003768EF">
        <w:trPr>
          <w:trHeight w:val="365"/>
        </w:trPr>
        <w:tc>
          <w:tcPr>
            <w:tcW w:w="1098" w:type="dxa"/>
            <w:tcBorders>
              <w:top w:val="nil"/>
              <w:left w:val="single" w:sz="8" w:space="0" w:color="auto"/>
              <w:bottom w:val="single" w:sz="4" w:space="0" w:color="auto"/>
              <w:right w:val="single" w:sz="4" w:space="0" w:color="auto"/>
            </w:tcBorders>
            <w:shd w:val="clear" w:color="auto" w:fill="FFFFFF"/>
            <w:vAlign w:val="center"/>
          </w:tcPr>
          <w:p w:rsidR="00655A6F" w:rsidRPr="005763CA" w:rsidRDefault="00655A6F" w:rsidP="003768EF">
            <w:r>
              <w:t>6</w:t>
            </w:r>
          </w:p>
        </w:tc>
        <w:tc>
          <w:tcPr>
            <w:tcW w:w="4532" w:type="dxa"/>
            <w:tcBorders>
              <w:top w:val="nil"/>
              <w:left w:val="nil"/>
              <w:bottom w:val="single" w:sz="4" w:space="0" w:color="auto"/>
              <w:right w:val="single" w:sz="4" w:space="0" w:color="auto"/>
            </w:tcBorders>
            <w:shd w:val="clear" w:color="auto" w:fill="FFFFFF"/>
            <w:vAlign w:val="center"/>
          </w:tcPr>
          <w:p w:rsidR="00655A6F" w:rsidRPr="005763CA" w:rsidRDefault="00655A6F" w:rsidP="003768EF">
            <w:pPr>
              <w:ind w:right="-108"/>
            </w:pPr>
            <w:r w:rsidRPr="005763CA">
              <w:t>Sirena externa cu flash rosu</w:t>
            </w:r>
          </w:p>
        </w:tc>
        <w:tc>
          <w:tcPr>
            <w:tcW w:w="1320" w:type="dxa"/>
            <w:tcBorders>
              <w:top w:val="nil"/>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rsidRPr="005763CA">
              <w:t>1</w:t>
            </w:r>
          </w:p>
        </w:tc>
        <w:tc>
          <w:tcPr>
            <w:tcW w:w="3000" w:type="dxa"/>
            <w:tcBorders>
              <w:top w:val="nil"/>
              <w:left w:val="nil"/>
              <w:bottom w:val="single" w:sz="4" w:space="0" w:color="auto"/>
              <w:right w:val="single" w:sz="4" w:space="0" w:color="auto"/>
            </w:tcBorders>
            <w:shd w:val="clear" w:color="auto" w:fill="auto"/>
            <w:noWrap/>
            <w:vAlign w:val="center"/>
          </w:tcPr>
          <w:p w:rsidR="00655A6F" w:rsidRPr="005763CA" w:rsidRDefault="00655A6F" w:rsidP="003768EF">
            <w:pPr>
              <w:ind w:left="-108" w:right="-140"/>
              <w:jc w:val="center"/>
            </w:pPr>
            <w:r w:rsidRPr="005763CA">
              <w:t>Bentel</w:t>
            </w:r>
          </w:p>
          <w:p w:rsidR="00655A6F" w:rsidRPr="005763CA" w:rsidRDefault="00655A6F" w:rsidP="003768EF">
            <w:pPr>
              <w:ind w:left="-108" w:right="-140"/>
              <w:jc w:val="center"/>
            </w:pPr>
          </w:p>
        </w:tc>
      </w:tr>
      <w:tr w:rsidR="00655A6F" w:rsidRPr="005763CA" w:rsidTr="003768EF">
        <w:trPr>
          <w:trHeight w:val="365"/>
        </w:trPr>
        <w:tc>
          <w:tcPr>
            <w:tcW w:w="1098" w:type="dxa"/>
            <w:tcBorders>
              <w:top w:val="nil"/>
              <w:left w:val="single" w:sz="8" w:space="0" w:color="auto"/>
              <w:bottom w:val="single" w:sz="4" w:space="0" w:color="auto"/>
              <w:right w:val="single" w:sz="4" w:space="0" w:color="auto"/>
            </w:tcBorders>
            <w:shd w:val="clear" w:color="auto" w:fill="FFFFFF"/>
            <w:vAlign w:val="center"/>
          </w:tcPr>
          <w:p w:rsidR="00655A6F" w:rsidRPr="005763CA" w:rsidRDefault="00655A6F" w:rsidP="003768EF">
            <w:r>
              <w:t>7</w:t>
            </w:r>
          </w:p>
        </w:tc>
        <w:tc>
          <w:tcPr>
            <w:tcW w:w="4532" w:type="dxa"/>
            <w:tcBorders>
              <w:top w:val="nil"/>
              <w:left w:val="nil"/>
              <w:bottom w:val="single" w:sz="4" w:space="0" w:color="auto"/>
              <w:right w:val="single" w:sz="4" w:space="0" w:color="auto"/>
            </w:tcBorders>
            <w:shd w:val="clear" w:color="auto" w:fill="FFFFFF"/>
            <w:vAlign w:val="center"/>
          </w:tcPr>
          <w:p w:rsidR="00655A6F" w:rsidRPr="005763CA" w:rsidRDefault="00655A6F" w:rsidP="003768EF">
            <w:pPr>
              <w:ind w:right="-108"/>
            </w:pPr>
            <w:r w:rsidRPr="005763CA">
              <w:t xml:space="preserve">Sirena de interior CU FLASH,culoare rosie, </w:t>
            </w:r>
          </w:p>
        </w:tc>
        <w:tc>
          <w:tcPr>
            <w:tcW w:w="1320" w:type="dxa"/>
            <w:tcBorders>
              <w:top w:val="nil"/>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t>2</w:t>
            </w:r>
          </w:p>
        </w:tc>
        <w:tc>
          <w:tcPr>
            <w:tcW w:w="3000" w:type="dxa"/>
            <w:tcBorders>
              <w:top w:val="nil"/>
              <w:left w:val="nil"/>
              <w:bottom w:val="single" w:sz="4" w:space="0" w:color="auto"/>
              <w:right w:val="single" w:sz="4" w:space="0" w:color="auto"/>
            </w:tcBorders>
            <w:shd w:val="clear" w:color="auto" w:fill="auto"/>
            <w:noWrap/>
            <w:vAlign w:val="center"/>
          </w:tcPr>
          <w:p w:rsidR="00655A6F" w:rsidRPr="005763CA" w:rsidRDefault="00655A6F" w:rsidP="003768EF">
            <w:pPr>
              <w:ind w:left="-108" w:right="-140"/>
              <w:jc w:val="center"/>
            </w:pPr>
            <w:r w:rsidRPr="005763CA">
              <w:t>Bentel</w:t>
            </w:r>
          </w:p>
          <w:p w:rsidR="00655A6F" w:rsidRPr="005763CA" w:rsidRDefault="00655A6F" w:rsidP="003768EF">
            <w:pPr>
              <w:ind w:left="-108" w:right="-140"/>
              <w:jc w:val="center"/>
            </w:pPr>
          </w:p>
        </w:tc>
      </w:tr>
      <w:tr w:rsidR="00655A6F" w:rsidRPr="005763CA" w:rsidTr="003768EF">
        <w:trPr>
          <w:trHeight w:val="365"/>
        </w:trPr>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55A6F" w:rsidRPr="005763CA" w:rsidRDefault="00655A6F" w:rsidP="003768EF">
            <w:r>
              <w:t>8</w:t>
            </w:r>
          </w:p>
        </w:tc>
        <w:tc>
          <w:tcPr>
            <w:tcW w:w="4532" w:type="dxa"/>
            <w:tcBorders>
              <w:top w:val="single" w:sz="4" w:space="0" w:color="auto"/>
              <w:left w:val="nil"/>
              <w:bottom w:val="single" w:sz="4" w:space="0" w:color="auto"/>
              <w:right w:val="single" w:sz="4" w:space="0" w:color="auto"/>
            </w:tcBorders>
            <w:shd w:val="clear" w:color="auto" w:fill="FFFFFF"/>
            <w:vAlign w:val="center"/>
          </w:tcPr>
          <w:p w:rsidR="00655A6F" w:rsidRPr="005763CA" w:rsidRDefault="00655A6F" w:rsidP="003768EF">
            <w:pPr>
              <w:ind w:right="-108"/>
              <w:jc w:val="center"/>
            </w:pPr>
            <w:r w:rsidRPr="005763CA">
              <w:t>Apelator telefonic</w:t>
            </w:r>
          </w:p>
        </w:tc>
        <w:tc>
          <w:tcPr>
            <w:tcW w:w="1320" w:type="dxa"/>
            <w:tcBorders>
              <w:top w:val="single" w:sz="4" w:space="0" w:color="auto"/>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rsidRPr="005763CA">
              <w:t>1</w:t>
            </w:r>
          </w:p>
          <w:p w:rsidR="00655A6F" w:rsidRPr="005763CA" w:rsidRDefault="00655A6F" w:rsidP="003768EF">
            <w:pPr>
              <w:ind w:left="-108" w:right="-172"/>
              <w:jc w:val="center"/>
            </w:pPr>
          </w:p>
        </w:tc>
        <w:tc>
          <w:tcPr>
            <w:tcW w:w="3000" w:type="dxa"/>
            <w:tcBorders>
              <w:top w:val="single" w:sz="4" w:space="0" w:color="auto"/>
              <w:left w:val="nil"/>
              <w:bottom w:val="single" w:sz="4" w:space="0" w:color="auto"/>
              <w:right w:val="single" w:sz="4" w:space="0" w:color="auto"/>
            </w:tcBorders>
            <w:shd w:val="clear" w:color="auto" w:fill="auto"/>
            <w:noWrap/>
            <w:vAlign w:val="center"/>
          </w:tcPr>
          <w:p w:rsidR="00655A6F" w:rsidRPr="005763CA" w:rsidRDefault="00655A6F" w:rsidP="003768EF">
            <w:pPr>
              <w:ind w:left="-108" w:right="-140"/>
              <w:jc w:val="center"/>
            </w:pPr>
            <w:r w:rsidRPr="005763CA">
              <w:t xml:space="preserve"> Bentel</w:t>
            </w:r>
          </w:p>
          <w:p w:rsidR="00655A6F" w:rsidRPr="005763CA" w:rsidRDefault="00655A6F" w:rsidP="003768EF">
            <w:pPr>
              <w:jc w:val="center"/>
            </w:pPr>
          </w:p>
        </w:tc>
      </w:tr>
      <w:tr w:rsidR="00655A6F" w:rsidRPr="005763CA" w:rsidTr="003768EF">
        <w:trPr>
          <w:trHeight w:val="352"/>
        </w:trPr>
        <w:tc>
          <w:tcPr>
            <w:tcW w:w="1098" w:type="dxa"/>
            <w:tcBorders>
              <w:top w:val="nil"/>
              <w:left w:val="single" w:sz="8" w:space="0" w:color="auto"/>
              <w:bottom w:val="single" w:sz="4" w:space="0" w:color="auto"/>
              <w:right w:val="single" w:sz="4" w:space="0" w:color="auto"/>
            </w:tcBorders>
            <w:shd w:val="clear" w:color="auto" w:fill="FFFFFF"/>
            <w:noWrap/>
            <w:vAlign w:val="center"/>
          </w:tcPr>
          <w:p w:rsidR="00655A6F" w:rsidRPr="005763CA" w:rsidRDefault="00655A6F" w:rsidP="003768EF">
            <w:r>
              <w:t>9</w:t>
            </w:r>
          </w:p>
        </w:tc>
        <w:tc>
          <w:tcPr>
            <w:tcW w:w="4532" w:type="dxa"/>
            <w:tcBorders>
              <w:top w:val="nil"/>
              <w:left w:val="nil"/>
              <w:bottom w:val="single" w:sz="4" w:space="0" w:color="auto"/>
              <w:right w:val="single" w:sz="4" w:space="0" w:color="auto"/>
            </w:tcBorders>
            <w:shd w:val="clear" w:color="auto" w:fill="FFFFFF"/>
            <w:vAlign w:val="center"/>
          </w:tcPr>
          <w:p w:rsidR="00655A6F" w:rsidRPr="005763CA" w:rsidRDefault="00655A6F" w:rsidP="003768EF">
            <w:pPr>
              <w:ind w:right="-108"/>
              <w:jc w:val="center"/>
            </w:pPr>
            <w:r w:rsidRPr="005763CA">
              <w:t>Cablu semnalizare incendiu JEH</w:t>
            </w:r>
            <w:r>
              <w:t>sty 1</w:t>
            </w:r>
            <w:r w:rsidRPr="005763CA">
              <w:t>x2x0,8+E-E30</w:t>
            </w:r>
          </w:p>
        </w:tc>
        <w:tc>
          <w:tcPr>
            <w:tcW w:w="1320" w:type="dxa"/>
            <w:tcBorders>
              <w:top w:val="nil"/>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t>200</w:t>
            </w:r>
          </w:p>
        </w:tc>
        <w:tc>
          <w:tcPr>
            <w:tcW w:w="3000" w:type="dxa"/>
            <w:tcBorders>
              <w:top w:val="nil"/>
              <w:left w:val="nil"/>
              <w:bottom w:val="single" w:sz="4" w:space="0" w:color="auto"/>
              <w:right w:val="single" w:sz="4" w:space="0" w:color="auto"/>
            </w:tcBorders>
            <w:shd w:val="clear" w:color="auto" w:fill="auto"/>
            <w:vAlign w:val="center"/>
          </w:tcPr>
          <w:p w:rsidR="00655A6F" w:rsidRPr="005763CA" w:rsidRDefault="00655A6F" w:rsidP="003768EF">
            <w:pPr>
              <w:jc w:val="center"/>
            </w:pPr>
            <w:r w:rsidRPr="005763CA">
              <w:t>Helukabel,Nextra,</w:t>
            </w:r>
          </w:p>
        </w:tc>
      </w:tr>
      <w:tr w:rsidR="00655A6F" w:rsidRPr="005763CA" w:rsidTr="003768EF">
        <w:trPr>
          <w:trHeight w:val="365"/>
        </w:trPr>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55A6F" w:rsidRPr="005763CA" w:rsidRDefault="00655A6F" w:rsidP="003768EF">
            <w:r>
              <w:t>10</w:t>
            </w:r>
          </w:p>
        </w:tc>
        <w:tc>
          <w:tcPr>
            <w:tcW w:w="4532" w:type="dxa"/>
            <w:tcBorders>
              <w:top w:val="single" w:sz="4" w:space="0" w:color="auto"/>
              <w:left w:val="nil"/>
              <w:bottom w:val="single" w:sz="4" w:space="0" w:color="auto"/>
              <w:right w:val="single" w:sz="4" w:space="0" w:color="auto"/>
            </w:tcBorders>
            <w:shd w:val="clear" w:color="auto" w:fill="FFFFFF"/>
            <w:vAlign w:val="center"/>
          </w:tcPr>
          <w:p w:rsidR="00655A6F" w:rsidRPr="005763CA" w:rsidRDefault="00655A6F" w:rsidP="003768EF">
            <w:pPr>
              <w:ind w:right="-108"/>
              <w:jc w:val="center"/>
            </w:pPr>
            <w:r w:rsidRPr="005763CA">
              <w:t>Cablu NHXHE30/FE1803x2,5</w:t>
            </w:r>
          </w:p>
        </w:tc>
        <w:tc>
          <w:tcPr>
            <w:tcW w:w="1320" w:type="dxa"/>
            <w:tcBorders>
              <w:top w:val="single" w:sz="4" w:space="0" w:color="auto"/>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t>20</w:t>
            </w:r>
          </w:p>
        </w:tc>
        <w:tc>
          <w:tcPr>
            <w:tcW w:w="3000" w:type="dxa"/>
            <w:tcBorders>
              <w:top w:val="single" w:sz="4" w:space="0" w:color="auto"/>
              <w:left w:val="nil"/>
              <w:bottom w:val="single" w:sz="4" w:space="0" w:color="auto"/>
              <w:right w:val="single" w:sz="4" w:space="0" w:color="auto"/>
            </w:tcBorders>
            <w:shd w:val="clear" w:color="auto" w:fill="auto"/>
            <w:noWrap/>
            <w:vAlign w:val="center"/>
          </w:tcPr>
          <w:p w:rsidR="00655A6F" w:rsidRPr="005763CA" w:rsidRDefault="00655A6F" w:rsidP="003768EF">
            <w:pPr>
              <w:jc w:val="center"/>
            </w:pPr>
            <w:r w:rsidRPr="005763CA">
              <w:t>Helukabel,Nexans,</w:t>
            </w:r>
          </w:p>
        </w:tc>
      </w:tr>
      <w:tr w:rsidR="00655A6F" w:rsidRPr="005763CA" w:rsidTr="003768EF">
        <w:trPr>
          <w:trHeight w:val="365"/>
        </w:trPr>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55A6F" w:rsidRPr="005763CA" w:rsidRDefault="00655A6F" w:rsidP="003768EF">
            <w:r>
              <w:t>11</w:t>
            </w:r>
          </w:p>
        </w:tc>
        <w:tc>
          <w:tcPr>
            <w:tcW w:w="4532" w:type="dxa"/>
            <w:tcBorders>
              <w:top w:val="single" w:sz="4" w:space="0" w:color="auto"/>
              <w:left w:val="nil"/>
              <w:bottom w:val="single" w:sz="4" w:space="0" w:color="auto"/>
              <w:right w:val="single" w:sz="4" w:space="0" w:color="auto"/>
            </w:tcBorders>
            <w:shd w:val="clear" w:color="auto" w:fill="FFFFFF"/>
            <w:vAlign w:val="center"/>
          </w:tcPr>
          <w:p w:rsidR="00655A6F" w:rsidRPr="005763CA" w:rsidRDefault="00655A6F" w:rsidP="003768EF">
            <w:pPr>
              <w:ind w:right="-108"/>
              <w:jc w:val="center"/>
            </w:pPr>
            <w:r w:rsidRPr="005763CA">
              <w:t>Cablu NHXHE30/FE1803x1,5</w:t>
            </w:r>
          </w:p>
        </w:tc>
        <w:tc>
          <w:tcPr>
            <w:tcW w:w="1320" w:type="dxa"/>
            <w:tcBorders>
              <w:top w:val="single" w:sz="4" w:space="0" w:color="auto"/>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t>20</w:t>
            </w:r>
          </w:p>
        </w:tc>
        <w:tc>
          <w:tcPr>
            <w:tcW w:w="3000" w:type="dxa"/>
            <w:tcBorders>
              <w:top w:val="single" w:sz="4" w:space="0" w:color="auto"/>
              <w:left w:val="nil"/>
              <w:bottom w:val="single" w:sz="4" w:space="0" w:color="auto"/>
              <w:right w:val="single" w:sz="4" w:space="0" w:color="auto"/>
            </w:tcBorders>
            <w:shd w:val="clear" w:color="auto" w:fill="auto"/>
            <w:noWrap/>
            <w:vAlign w:val="center"/>
          </w:tcPr>
          <w:p w:rsidR="00655A6F" w:rsidRPr="005763CA" w:rsidRDefault="00655A6F" w:rsidP="003768EF">
            <w:pPr>
              <w:jc w:val="center"/>
            </w:pPr>
            <w:r w:rsidRPr="005763CA">
              <w:t>Helukabel,Nexans</w:t>
            </w:r>
          </w:p>
        </w:tc>
      </w:tr>
      <w:tr w:rsidR="00655A6F" w:rsidRPr="005763CA" w:rsidTr="003768EF">
        <w:trPr>
          <w:trHeight w:val="365"/>
        </w:trPr>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55A6F" w:rsidRPr="005763CA" w:rsidRDefault="00655A6F" w:rsidP="003768EF">
            <w:r>
              <w:t>12</w:t>
            </w:r>
          </w:p>
        </w:tc>
        <w:tc>
          <w:tcPr>
            <w:tcW w:w="4532" w:type="dxa"/>
            <w:tcBorders>
              <w:top w:val="single" w:sz="4" w:space="0" w:color="auto"/>
              <w:left w:val="nil"/>
              <w:bottom w:val="single" w:sz="4" w:space="0" w:color="auto"/>
              <w:right w:val="single" w:sz="4" w:space="0" w:color="auto"/>
            </w:tcBorders>
            <w:shd w:val="clear" w:color="auto" w:fill="FFFFFF"/>
            <w:vAlign w:val="center"/>
          </w:tcPr>
          <w:p w:rsidR="00655A6F" w:rsidRPr="005763CA" w:rsidRDefault="00655A6F" w:rsidP="003768EF">
            <w:pPr>
              <w:ind w:right="-108"/>
              <w:jc w:val="center"/>
            </w:pPr>
            <w:r w:rsidRPr="005763CA">
              <w:t xml:space="preserve">Lampa iluminat siguranta </w:t>
            </w:r>
            <w:r>
              <w:t>pentru continuarea lucrului</w:t>
            </w:r>
            <w:r w:rsidRPr="005763CA">
              <w:t xml:space="preserve">autonomie </w:t>
            </w:r>
            <w:r>
              <w:t>1</w:t>
            </w:r>
            <w:r w:rsidRPr="005763CA">
              <w:t xml:space="preserve"> ore</w:t>
            </w:r>
          </w:p>
        </w:tc>
        <w:tc>
          <w:tcPr>
            <w:tcW w:w="1320" w:type="dxa"/>
            <w:tcBorders>
              <w:top w:val="single" w:sz="4" w:space="0" w:color="auto"/>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rsidRPr="005763CA">
              <w:t>1</w:t>
            </w:r>
          </w:p>
        </w:tc>
        <w:tc>
          <w:tcPr>
            <w:tcW w:w="3000" w:type="dxa"/>
            <w:tcBorders>
              <w:top w:val="single" w:sz="4" w:space="0" w:color="auto"/>
              <w:left w:val="nil"/>
              <w:bottom w:val="single" w:sz="4" w:space="0" w:color="auto"/>
              <w:right w:val="single" w:sz="4" w:space="0" w:color="auto"/>
            </w:tcBorders>
            <w:shd w:val="clear" w:color="auto" w:fill="auto"/>
            <w:noWrap/>
            <w:vAlign w:val="center"/>
          </w:tcPr>
          <w:p w:rsidR="00655A6F" w:rsidRPr="005763CA" w:rsidRDefault="00655A6F" w:rsidP="003768EF">
            <w:pPr>
              <w:jc w:val="center"/>
            </w:pPr>
            <w:r w:rsidRPr="005763CA">
              <w:t>Notifire</w:t>
            </w:r>
          </w:p>
        </w:tc>
      </w:tr>
      <w:tr w:rsidR="00655A6F" w:rsidRPr="005763CA" w:rsidTr="003768EF">
        <w:trPr>
          <w:trHeight w:val="365"/>
        </w:trPr>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655A6F" w:rsidRPr="005763CA" w:rsidRDefault="00655A6F" w:rsidP="003768EF">
            <w:r>
              <w:t>13</w:t>
            </w:r>
          </w:p>
        </w:tc>
        <w:tc>
          <w:tcPr>
            <w:tcW w:w="4532" w:type="dxa"/>
            <w:tcBorders>
              <w:top w:val="single" w:sz="4" w:space="0" w:color="auto"/>
              <w:left w:val="nil"/>
              <w:bottom w:val="single" w:sz="4" w:space="0" w:color="auto"/>
              <w:right w:val="single" w:sz="4" w:space="0" w:color="auto"/>
            </w:tcBorders>
            <w:shd w:val="clear" w:color="auto" w:fill="FFFFFF"/>
            <w:vAlign w:val="center"/>
          </w:tcPr>
          <w:p w:rsidR="00655A6F" w:rsidRPr="005763CA" w:rsidRDefault="00655A6F" w:rsidP="003768EF">
            <w:pPr>
              <w:ind w:right="-108"/>
              <w:jc w:val="center"/>
            </w:pPr>
            <w:r w:rsidRPr="005763CA">
              <w:t>Pat/Tuv cablu PVC</w:t>
            </w:r>
          </w:p>
        </w:tc>
        <w:tc>
          <w:tcPr>
            <w:tcW w:w="1320" w:type="dxa"/>
            <w:tcBorders>
              <w:top w:val="single" w:sz="4" w:space="0" w:color="auto"/>
              <w:left w:val="nil"/>
              <w:bottom w:val="single" w:sz="4" w:space="0" w:color="auto"/>
              <w:right w:val="single" w:sz="4" w:space="0" w:color="auto"/>
            </w:tcBorders>
            <w:shd w:val="clear" w:color="auto" w:fill="FFFFFF"/>
            <w:noWrap/>
            <w:vAlign w:val="center"/>
          </w:tcPr>
          <w:p w:rsidR="00655A6F" w:rsidRPr="005763CA" w:rsidRDefault="00655A6F" w:rsidP="003768EF">
            <w:pPr>
              <w:ind w:left="-108" w:right="-172"/>
              <w:jc w:val="center"/>
            </w:pPr>
            <w:r>
              <w:t>80</w:t>
            </w:r>
          </w:p>
        </w:tc>
        <w:tc>
          <w:tcPr>
            <w:tcW w:w="3000" w:type="dxa"/>
            <w:tcBorders>
              <w:top w:val="single" w:sz="4" w:space="0" w:color="auto"/>
              <w:left w:val="nil"/>
              <w:bottom w:val="single" w:sz="4" w:space="0" w:color="auto"/>
              <w:right w:val="single" w:sz="4" w:space="0" w:color="auto"/>
            </w:tcBorders>
            <w:shd w:val="clear" w:color="auto" w:fill="auto"/>
            <w:noWrap/>
            <w:vAlign w:val="center"/>
          </w:tcPr>
          <w:p w:rsidR="00655A6F" w:rsidRPr="005763CA" w:rsidRDefault="00655A6F" w:rsidP="003768EF">
            <w:pPr>
              <w:jc w:val="center"/>
            </w:pPr>
            <w:r w:rsidRPr="005763CA">
              <w:t>GAMMA, Gevis</w:t>
            </w:r>
          </w:p>
        </w:tc>
      </w:tr>
    </w:tbl>
    <w:p w:rsidR="00655A6F" w:rsidRPr="005763CA" w:rsidRDefault="00655A6F" w:rsidP="00655A6F">
      <w:pPr>
        <w:tabs>
          <w:tab w:val="left" w:pos="1080"/>
        </w:tabs>
        <w:rPr>
          <w:b/>
        </w:rPr>
      </w:pPr>
    </w:p>
    <w:p w:rsidR="00655A6F" w:rsidRDefault="00655A6F" w:rsidP="00655A6F">
      <w:pPr>
        <w:tabs>
          <w:tab w:val="left" w:pos="1080"/>
        </w:tabs>
        <w:rPr>
          <w:b/>
        </w:rPr>
      </w:pPr>
      <w:r w:rsidRPr="005763CA">
        <w:rPr>
          <w:b/>
        </w:rPr>
        <w:t>NOTA:</w:t>
      </w:r>
    </w:p>
    <w:p w:rsidR="00655A6F" w:rsidRPr="005B7028" w:rsidRDefault="00655A6F" w:rsidP="00655A6F">
      <w:pPr>
        <w:pStyle w:val="ListParagraph"/>
        <w:tabs>
          <w:tab w:val="left" w:pos="600"/>
          <w:tab w:val="left" w:pos="1200"/>
        </w:tabs>
        <w:ind w:left="360"/>
      </w:pPr>
      <w:r>
        <w:t>Lista de mai sus de echipamente este conforma planurilor de amplasare echipamente si a schemei bloc din prezentul proiect faza DTAC. Definitivarea listei de echipamente se va face la finalizarea fazei PTh+DE a proiectului..Prezenta lista nu se modifica fara acordul proiectantului;Orice modificari se vor face doar prin dispozitie de santier emisa de catre proiectant. Nu se admite schimbarea solutiei de arhitectura,functionalitate si caracteristici echipamente propuse prin prezentul proiect.</w:t>
      </w:r>
    </w:p>
    <w:p w:rsidR="00655A6F" w:rsidRPr="005B7028" w:rsidRDefault="00655A6F" w:rsidP="00655A6F">
      <w:pPr>
        <w:pStyle w:val="ListParagraph"/>
        <w:tabs>
          <w:tab w:val="left" w:pos="600"/>
          <w:tab w:val="left" w:pos="1200"/>
        </w:tabs>
        <w:ind w:left="360"/>
        <w:rPr>
          <w:b/>
        </w:rPr>
      </w:pPr>
    </w:p>
    <w:p w:rsidR="00655A6F" w:rsidRDefault="00655A6F" w:rsidP="00655A6F">
      <w:pPr>
        <w:tabs>
          <w:tab w:val="left" w:pos="1080"/>
        </w:tabs>
        <w:rPr>
          <w:b/>
        </w:rPr>
      </w:pPr>
    </w:p>
    <w:p w:rsidR="00655A6F" w:rsidRDefault="00655A6F" w:rsidP="00655A6F">
      <w:pPr>
        <w:tabs>
          <w:tab w:val="left" w:pos="1080"/>
        </w:tabs>
        <w:rPr>
          <w:b/>
        </w:rPr>
      </w:pPr>
    </w:p>
    <w:p w:rsidR="00655A6F" w:rsidRDefault="00655A6F" w:rsidP="00655A6F">
      <w:pPr>
        <w:tabs>
          <w:tab w:val="left" w:pos="1080"/>
        </w:tabs>
        <w:rPr>
          <w:b/>
        </w:rPr>
      </w:pPr>
    </w:p>
    <w:p w:rsidR="00655A6F" w:rsidRDefault="00655A6F" w:rsidP="00655A6F">
      <w:pPr>
        <w:tabs>
          <w:tab w:val="left" w:pos="1080"/>
        </w:tabs>
        <w:rPr>
          <w:b/>
        </w:rPr>
      </w:pPr>
    </w:p>
    <w:p w:rsidR="00655A6F" w:rsidRDefault="00655A6F" w:rsidP="00655A6F">
      <w:pPr>
        <w:tabs>
          <w:tab w:val="left" w:pos="1080"/>
        </w:tabs>
        <w:rPr>
          <w:b/>
        </w:rPr>
      </w:pPr>
    </w:p>
    <w:p w:rsidR="00655A6F" w:rsidRDefault="00655A6F" w:rsidP="00655A6F">
      <w:pPr>
        <w:tabs>
          <w:tab w:val="left" w:pos="1080"/>
        </w:tabs>
        <w:rPr>
          <w:b/>
        </w:rPr>
      </w:pPr>
    </w:p>
    <w:p w:rsidR="00655A6F" w:rsidRPr="005763CA" w:rsidRDefault="00655A6F" w:rsidP="00655A6F">
      <w:pPr>
        <w:tabs>
          <w:tab w:val="left" w:pos="1080"/>
        </w:tabs>
        <w:rPr>
          <w:b/>
        </w:rPr>
      </w:pPr>
    </w:p>
    <w:p w:rsidR="00655A6F" w:rsidRPr="00C463D4" w:rsidRDefault="00655A6F" w:rsidP="00655A6F">
      <w:pPr>
        <w:tabs>
          <w:tab w:val="left" w:pos="600"/>
          <w:tab w:val="left" w:pos="1200"/>
        </w:tabs>
        <w:ind w:left="180"/>
        <w:rPr>
          <w:b/>
        </w:rPr>
      </w:pPr>
      <w:r>
        <w:rPr>
          <w:b/>
        </w:rPr>
        <w:t>10.</w:t>
      </w:r>
      <w:r w:rsidRPr="00C463D4">
        <w:rPr>
          <w:b/>
        </w:rPr>
        <w:t>Fişe Tehnice echipamente</w:t>
      </w:r>
    </w:p>
    <w:p w:rsidR="00655A6F" w:rsidRPr="005763CA" w:rsidRDefault="00655A6F" w:rsidP="00655A6F">
      <w:pPr>
        <w:pStyle w:val="ListParagraph"/>
        <w:tabs>
          <w:tab w:val="left" w:pos="600"/>
          <w:tab w:val="left" w:pos="1200"/>
        </w:tabs>
        <w:ind w:left="360"/>
        <w:rPr>
          <w:b/>
        </w:rPr>
      </w:pPr>
    </w:p>
    <w:tbl>
      <w:tblPr>
        <w:tblW w:w="1740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1756"/>
        <w:gridCol w:w="44"/>
        <w:gridCol w:w="6360"/>
        <w:gridCol w:w="7200"/>
      </w:tblGrid>
      <w:tr w:rsidR="00655A6F" w:rsidRPr="005763CA" w:rsidTr="003768EF">
        <w:trPr>
          <w:gridAfter w:val="1"/>
          <w:wAfter w:w="7200" w:type="dxa"/>
          <w:trHeight w:val="196"/>
        </w:trPr>
        <w:tc>
          <w:tcPr>
            <w:tcW w:w="2040" w:type="dxa"/>
            <w:tcBorders>
              <w:top w:val="single" w:sz="24" w:space="0" w:color="auto"/>
              <w:left w:val="single" w:sz="24" w:space="0" w:color="auto"/>
              <w:bottom w:val="single" w:sz="24" w:space="0" w:color="auto"/>
            </w:tcBorders>
            <w:vAlign w:val="center"/>
          </w:tcPr>
          <w:p w:rsidR="00655A6F" w:rsidRPr="005763CA" w:rsidRDefault="00655A6F" w:rsidP="003768EF">
            <w:pPr>
              <w:pStyle w:val="CapTabel"/>
              <w:rPr>
                <w:rFonts w:ascii="Times New Roman" w:hAnsi="Times New Roman"/>
                <w:sz w:val="24"/>
                <w:szCs w:val="24"/>
              </w:rPr>
            </w:pPr>
            <w:r w:rsidRPr="005763CA">
              <w:rPr>
                <w:rFonts w:ascii="Times New Roman" w:hAnsi="Times New Roman"/>
                <w:sz w:val="24"/>
                <w:szCs w:val="24"/>
              </w:rPr>
              <w:t>Fişă tehnică nr. /Cod produs</w:t>
            </w:r>
          </w:p>
        </w:tc>
        <w:tc>
          <w:tcPr>
            <w:tcW w:w="1800" w:type="dxa"/>
            <w:gridSpan w:val="2"/>
            <w:tcBorders>
              <w:top w:val="single" w:sz="24" w:space="0" w:color="auto"/>
              <w:bottom w:val="single" w:sz="24" w:space="0" w:color="auto"/>
            </w:tcBorders>
            <w:vAlign w:val="center"/>
          </w:tcPr>
          <w:p w:rsidR="00655A6F" w:rsidRPr="005763CA" w:rsidRDefault="00655A6F" w:rsidP="003768EF">
            <w:pPr>
              <w:pStyle w:val="CapTabel"/>
              <w:rPr>
                <w:rFonts w:ascii="Times New Roman" w:hAnsi="Times New Roman"/>
                <w:sz w:val="24"/>
                <w:szCs w:val="24"/>
              </w:rPr>
            </w:pPr>
            <w:r w:rsidRPr="005763CA">
              <w:rPr>
                <w:rFonts w:ascii="Times New Roman" w:hAnsi="Times New Roman"/>
                <w:sz w:val="24"/>
                <w:szCs w:val="24"/>
              </w:rPr>
              <w:t>Descriere</w:t>
            </w:r>
          </w:p>
        </w:tc>
        <w:tc>
          <w:tcPr>
            <w:tcW w:w="6360" w:type="dxa"/>
            <w:tcBorders>
              <w:top w:val="single" w:sz="24" w:space="0" w:color="auto"/>
              <w:bottom w:val="single" w:sz="24" w:space="0" w:color="auto"/>
              <w:right w:val="single" w:sz="24" w:space="0" w:color="auto"/>
            </w:tcBorders>
            <w:vAlign w:val="center"/>
          </w:tcPr>
          <w:p w:rsidR="00655A6F" w:rsidRPr="005763CA" w:rsidRDefault="00655A6F" w:rsidP="003768EF">
            <w:pPr>
              <w:pStyle w:val="CapTabel"/>
              <w:rPr>
                <w:rFonts w:ascii="Times New Roman" w:hAnsi="Times New Roman"/>
                <w:sz w:val="24"/>
                <w:szCs w:val="24"/>
              </w:rPr>
            </w:pPr>
            <w:r w:rsidRPr="005763CA">
              <w:rPr>
                <w:rFonts w:ascii="Times New Roman" w:hAnsi="Times New Roman"/>
                <w:sz w:val="24"/>
                <w:szCs w:val="24"/>
              </w:rPr>
              <w:t>Caracteristici</w:t>
            </w:r>
          </w:p>
        </w:tc>
      </w:tr>
      <w:tr w:rsidR="00655A6F" w:rsidRPr="005763CA" w:rsidTr="003768EF">
        <w:trPr>
          <w:gridAfter w:val="1"/>
          <w:wAfter w:w="7200" w:type="dxa"/>
          <w:trHeight w:val="557"/>
        </w:trPr>
        <w:tc>
          <w:tcPr>
            <w:tcW w:w="2040" w:type="dxa"/>
            <w:vMerge w:val="restart"/>
            <w:tcBorders>
              <w:top w:val="single" w:sz="24" w:space="0" w:color="auto"/>
              <w:left w:val="single" w:sz="24" w:space="0" w:color="auto"/>
            </w:tcBorders>
          </w:tcPr>
          <w:p w:rsidR="00655A6F" w:rsidRPr="005763CA" w:rsidRDefault="00655A6F" w:rsidP="003768EF">
            <w:pPr>
              <w:rPr>
                <w:b/>
              </w:rPr>
            </w:pPr>
          </w:p>
          <w:p w:rsidR="00655A6F" w:rsidRPr="005763CA" w:rsidRDefault="00655A6F" w:rsidP="003768EF">
            <w:pPr>
              <w:rPr>
                <w:b/>
              </w:rPr>
            </w:pPr>
          </w:p>
          <w:p w:rsidR="00655A6F" w:rsidRPr="005763CA" w:rsidRDefault="00655A6F" w:rsidP="003768EF">
            <w:pPr>
              <w:rPr>
                <w:b/>
              </w:rPr>
            </w:pPr>
            <w:r w:rsidRPr="005763CA">
              <w:rPr>
                <w:b/>
              </w:rPr>
              <w:t>Fişa tehnică nr. 1</w:t>
            </w:r>
          </w:p>
          <w:p w:rsidR="00655A6F" w:rsidRPr="005763CA" w:rsidRDefault="00655A6F" w:rsidP="003768EF">
            <w:pPr>
              <w:rPr>
                <w:b/>
              </w:rPr>
            </w:pPr>
          </w:p>
          <w:p w:rsidR="00655A6F" w:rsidRPr="005763CA" w:rsidRDefault="00655A6F" w:rsidP="003768EF">
            <w:pPr>
              <w:rPr>
                <w:b/>
              </w:rPr>
            </w:pPr>
          </w:p>
          <w:p w:rsidR="00655A6F" w:rsidRPr="005763CA" w:rsidRDefault="00655A6F" w:rsidP="003768EF">
            <w:pPr>
              <w:rPr>
                <w:b/>
              </w:rPr>
            </w:pPr>
          </w:p>
        </w:tc>
        <w:tc>
          <w:tcPr>
            <w:tcW w:w="8160" w:type="dxa"/>
            <w:gridSpan w:val="3"/>
            <w:tcBorders>
              <w:top w:val="single" w:sz="24" w:space="0" w:color="auto"/>
              <w:right w:val="single" w:sz="24" w:space="0" w:color="auto"/>
            </w:tcBorders>
          </w:tcPr>
          <w:p w:rsidR="00655A6F" w:rsidRPr="005763CA" w:rsidRDefault="00655A6F" w:rsidP="003768EF">
            <w:pPr>
              <w:pStyle w:val="Doc"/>
            </w:pPr>
            <w:r w:rsidRPr="005763CA">
              <w:t xml:space="preserve">Centrala semnalizare incendiu </w:t>
            </w:r>
            <w:r>
              <w:t>conventionala echipata cu 24 zone</w:t>
            </w:r>
            <w:r w:rsidRPr="005763CA">
              <w:t xml:space="preserve"> </w:t>
            </w:r>
          </w:p>
        </w:tc>
      </w:tr>
      <w:tr w:rsidR="00655A6F" w:rsidRPr="005763CA" w:rsidTr="003768EF">
        <w:trPr>
          <w:gridAfter w:val="1"/>
          <w:wAfter w:w="7200" w:type="dxa"/>
          <w:cantSplit/>
          <w:trHeight w:val="332"/>
        </w:trPr>
        <w:tc>
          <w:tcPr>
            <w:tcW w:w="2040" w:type="dxa"/>
            <w:vMerge/>
            <w:tcBorders>
              <w:left w:val="single" w:sz="24" w:space="0" w:color="auto"/>
            </w:tcBorders>
          </w:tcPr>
          <w:p w:rsidR="00655A6F" w:rsidRPr="005763CA" w:rsidRDefault="00655A6F" w:rsidP="003768EF">
            <w:pPr>
              <w:jc w:val="center"/>
              <w:rPr>
                <w:b/>
              </w:rPr>
            </w:pPr>
          </w:p>
        </w:tc>
        <w:tc>
          <w:tcPr>
            <w:tcW w:w="1800" w:type="dxa"/>
            <w:gridSpan w:val="2"/>
          </w:tcPr>
          <w:p w:rsidR="00655A6F" w:rsidRPr="005763CA" w:rsidRDefault="00655A6F" w:rsidP="003768EF">
            <w:pPr>
              <w:pStyle w:val="Doc"/>
            </w:pPr>
            <w:r w:rsidRPr="005763CA">
              <w:t>Producător</w:t>
            </w:r>
          </w:p>
        </w:tc>
        <w:tc>
          <w:tcPr>
            <w:tcW w:w="6360" w:type="dxa"/>
            <w:tcBorders>
              <w:right w:val="single" w:sz="24" w:space="0" w:color="auto"/>
            </w:tcBorders>
          </w:tcPr>
          <w:p w:rsidR="00655A6F" w:rsidRPr="005763CA" w:rsidRDefault="00655A6F" w:rsidP="003768EF">
            <w:pPr>
              <w:pStyle w:val="Doc"/>
            </w:pPr>
            <w:r w:rsidRPr="005763CA">
              <w:t>BENTEL</w:t>
            </w:r>
          </w:p>
        </w:tc>
      </w:tr>
      <w:tr w:rsidR="00655A6F" w:rsidRPr="005763CA" w:rsidTr="003768EF">
        <w:trPr>
          <w:gridAfter w:val="1"/>
          <w:wAfter w:w="7200" w:type="dxa"/>
          <w:trHeight w:val="1858"/>
        </w:trPr>
        <w:tc>
          <w:tcPr>
            <w:tcW w:w="2040" w:type="dxa"/>
            <w:vMerge/>
            <w:tcBorders>
              <w:left w:val="single" w:sz="24" w:space="0" w:color="auto"/>
              <w:bottom w:val="single" w:sz="24" w:space="0" w:color="auto"/>
            </w:tcBorders>
          </w:tcPr>
          <w:p w:rsidR="00655A6F" w:rsidRPr="005763CA" w:rsidRDefault="00655A6F" w:rsidP="003768EF">
            <w:pPr>
              <w:jc w:val="center"/>
              <w:rPr>
                <w:b/>
              </w:rPr>
            </w:pPr>
          </w:p>
        </w:tc>
        <w:tc>
          <w:tcPr>
            <w:tcW w:w="1800" w:type="dxa"/>
            <w:gridSpan w:val="2"/>
            <w:tcBorders>
              <w:bottom w:val="single" w:sz="24" w:space="0" w:color="auto"/>
            </w:tcBorders>
          </w:tcPr>
          <w:p w:rsidR="00655A6F" w:rsidRPr="005763CA" w:rsidRDefault="00655A6F" w:rsidP="003768EF">
            <w:pPr>
              <w:pStyle w:val="Doc"/>
            </w:pPr>
            <w:r w:rsidRPr="005763CA">
              <w:t>Caracteristici principale</w:t>
            </w:r>
          </w:p>
        </w:tc>
        <w:tc>
          <w:tcPr>
            <w:tcW w:w="6360" w:type="dxa"/>
            <w:tcBorders>
              <w:bottom w:val="single" w:sz="24" w:space="0" w:color="auto"/>
              <w:right w:val="single" w:sz="24" w:space="0" w:color="auto"/>
            </w:tcBorders>
          </w:tcPr>
          <w:p w:rsidR="00655A6F" w:rsidRPr="005763CA" w:rsidRDefault="00655A6F" w:rsidP="003768EF">
            <w:pPr>
              <w:numPr>
                <w:ilvl w:val="0"/>
                <w:numId w:val="2"/>
              </w:numPr>
              <w:ind w:left="714" w:hanging="357"/>
              <w:rPr>
                <w:color w:val="000000"/>
              </w:rPr>
            </w:pPr>
            <w:r>
              <w:rPr>
                <w:color w:val="000000"/>
              </w:rPr>
              <w:t>2</w:t>
            </w:r>
            <w:r w:rsidRPr="005763CA">
              <w:rPr>
                <w:color w:val="000000"/>
              </w:rPr>
              <w:t xml:space="preserve">4 zone de detectie </w:t>
            </w:r>
          </w:p>
          <w:p w:rsidR="00655A6F" w:rsidRPr="005763CA" w:rsidRDefault="00655A6F" w:rsidP="003768EF">
            <w:pPr>
              <w:numPr>
                <w:ilvl w:val="0"/>
                <w:numId w:val="2"/>
              </w:numPr>
              <w:ind w:left="714" w:hanging="357"/>
              <w:rPr>
                <w:color w:val="000000"/>
              </w:rPr>
            </w:pPr>
            <w:r w:rsidRPr="005763CA">
              <w:rPr>
                <w:color w:val="000000"/>
              </w:rPr>
              <w:t>Configurare Iesire programabila pentru fiecare zona</w:t>
            </w:r>
          </w:p>
          <w:p w:rsidR="00655A6F" w:rsidRPr="005763CA" w:rsidRDefault="00655A6F" w:rsidP="003768EF">
            <w:pPr>
              <w:numPr>
                <w:ilvl w:val="0"/>
                <w:numId w:val="2"/>
              </w:numPr>
              <w:ind w:left="714" w:hanging="357"/>
              <w:rPr>
                <w:color w:val="000000"/>
              </w:rPr>
            </w:pPr>
            <w:r w:rsidRPr="005763CA">
              <w:rPr>
                <w:color w:val="000000"/>
              </w:rPr>
              <w:t xml:space="preserve">Led-uri de stare alarma si defect </w:t>
            </w:r>
          </w:p>
          <w:p w:rsidR="00655A6F" w:rsidRPr="005763CA" w:rsidRDefault="00655A6F" w:rsidP="003768EF">
            <w:pPr>
              <w:numPr>
                <w:ilvl w:val="0"/>
                <w:numId w:val="2"/>
              </w:numPr>
              <w:ind w:left="714" w:hanging="357"/>
              <w:rPr>
                <w:color w:val="000000"/>
              </w:rPr>
            </w:pPr>
            <w:r>
              <w:rPr>
                <w:color w:val="000000"/>
              </w:rPr>
              <w:t>Panou LCD cu 2</w:t>
            </w:r>
            <w:r w:rsidRPr="005763CA">
              <w:rPr>
                <w:color w:val="000000"/>
              </w:rPr>
              <w:t>x40 caractere;</w:t>
            </w:r>
          </w:p>
          <w:p w:rsidR="00655A6F" w:rsidRPr="005763CA" w:rsidRDefault="00655A6F" w:rsidP="003768EF">
            <w:pPr>
              <w:numPr>
                <w:ilvl w:val="0"/>
                <w:numId w:val="2"/>
              </w:numPr>
              <w:ind w:left="714" w:hanging="357"/>
              <w:rPr>
                <w:color w:val="000000"/>
              </w:rPr>
            </w:pPr>
            <w:r w:rsidRPr="005763CA">
              <w:rPr>
                <w:color w:val="000000"/>
              </w:rPr>
              <w:t>Meniu in limba romana.</w:t>
            </w:r>
          </w:p>
          <w:p w:rsidR="00655A6F" w:rsidRPr="005763CA" w:rsidRDefault="00655A6F" w:rsidP="003768EF">
            <w:pPr>
              <w:numPr>
                <w:ilvl w:val="0"/>
                <w:numId w:val="2"/>
              </w:numPr>
              <w:ind w:left="714" w:hanging="357"/>
              <w:rPr>
                <w:color w:val="000000"/>
              </w:rPr>
            </w:pPr>
            <w:r>
              <w:rPr>
                <w:color w:val="000000"/>
              </w:rPr>
              <w:t>4</w:t>
            </w:r>
            <w:r w:rsidRPr="005763CA">
              <w:rPr>
                <w:color w:val="000000"/>
              </w:rPr>
              <w:t xml:space="preserve"> relee libere de potential NO/NC pentru actionari</w:t>
            </w:r>
          </w:p>
          <w:p w:rsidR="00655A6F" w:rsidRPr="005763CA" w:rsidRDefault="00655A6F" w:rsidP="003768EF">
            <w:pPr>
              <w:numPr>
                <w:ilvl w:val="0"/>
                <w:numId w:val="2"/>
              </w:numPr>
              <w:ind w:left="714" w:hanging="357"/>
              <w:rPr>
                <w:color w:val="000000"/>
              </w:rPr>
            </w:pPr>
            <w:r w:rsidRPr="005763CA">
              <w:rPr>
                <w:color w:val="000000"/>
              </w:rPr>
              <w:t>6 key funcţionale pe panoul frontal:Evacuare, Re-set delays, Buzzer silence, Silence, Siren reset,Reset System.</w:t>
            </w:r>
          </w:p>
          <w:p w:rsidR="00655A6F" w:rsidRPr="005763CA" w:rsidRDefault="00655A6F" w:rsidP="003768EF">
            <w:pPr>
              <w:numPr>
                <w:ilvl w:val="0"/>
                <w:numId w:val="2"/>
              </w:numPr>
              <w:ind w:left="714" w:hanging="357"/>
              <w:rPr>
                <w:color w:val="000000"/>
              </w:rPr>
            </w:pPr>
            <w:r w:rsidRPr="005763CA">
              <w:rPr>
                <w:color w:val="000000"/>
              </w:rPr>
              <w:t>Alimentare 230Vca -15% - +10%, frecvenţa 50/60Hz; curent consumat 0,75A ; Standard Power Supply 27,6 Vcc-2,7A;sursă încărcare acumulatori cu 27,6Vcc-1A iesire; 1 ieşire de alimentare suplimentară (alimentare actionari, bells..9 de 27,6Vcc-1A.</w:t>
            </w:r>
          </w:p>
          <w:p w:rsidR="00655A6F" w:rsidRPr="005763CA" w:rsidRDefault="00655A6F" w:rsidP="003768EF">
            <w:pPr>
              <w:numPr>
                <w:ilvl w:val="0"/>
                <w:numId w:val="2"/>
              </w:numPr>
              <w:ind w:left="714" w:hanging="357"/>
              <w:rPr>
                <w:color w:val="000000"/>
              </w:rPr>
            </w:pPr>
            <w:r w:rsidRPr="005763CA">
              <w:rPr>
                <w:color w:val="000000"/>
              </w:rPr>
              <w:t>Ieşiri monitorizate: 1 de sirenă,; 1 ieşire generală de alarmă cu contact liber de potenţial; 1 iesire tip Breakdown cu contact liber de potenţial</w:t>
            </w:r>
          </w:p>
          <w:p w:rsidR="00655A6F" w:rsidRPr="005763CA" w:rsidRDefault="00655A6F" w:rsidP="003768EF">
            <w:pPr>
              <w:numPr>
                <w:ilvl w:val="0"/>
                <w:numId w:val="2"/>
              </w:numPr>
              <w:ind w:left="714" w:hanging="357"/>
              <w:rPr>
                <w:color w:val="000000"/>
              </w:rPr>
            </w:pPr>
            <w:r w:rsidRPr="005763CA">
              <w:rPr>
                <w:color w:val="000000"/>
              </w:rPr>
              <w:t>Carcasă metalică în construcţie standard cu fixare pe perete</w:t>
            </w:r>
          </w:p>
          <w:p w:rsidR="00655A6F" w:rsidRPr="005763CA" w:rsidRDefault="00655A6F" w:rsidP="003768EF">
            <w:pPr>
              <w:numPr>
                <w:ilvl w:val="0"/>
                <w:numId w:val="2"/>
              </w:numPr>
              <w:ind w:left="714" w:hanging="357"/>
              <w:rPr>
                <w:color w:val="000000"/>
              </w:rPr>
            </w:pPr>
            <w:r w:rsidRPr="005763CA">
              <w:rPr>
                <w:color w:val="000000"/>
              </w:rPr>
              <w:t>Grad de protecţie: IP30</w:t>
            </w:r>
          </w:p>
          <w:p w:rsidR="00655A6F" w:rsidRPr="005763CA" w:rsidRDefault="00655A6F" w:rsidP="003768EF">
            <w:pPr>
              <w:numPr>
                <w:ilvl w:val="0"/>
                <w:numId w:val="2"/>
              </w:numPr>
              <w:ind w:left="714" w:hanging="357"/>
              <w:rPr>
                <w:color w:val="000000"/>
              </w:rPr>
            </w:pPr>
            <w:r w:rsidRPr="005763CA">
              <w:rPr>
                <w:color w:val="000000"/>
              </w:rPr>
              <w:t>Temperatura de operare: -5grC- +40grC; umiditate 10-93%</w:t>
            </w:r>
          </w:p>
          <w:p w:rsidR="00655A6F" w:rsidRPr="005763CA" w:rsidRDefault="00655A6F" w:rsidP="003768EF">
            <w:pPr>
              <w:numPr>
                <w:ilvl w:val="0"/>
                <w:numId w:val="2"/>
              </w:numPr>
              <w:ind w:left="714" w:hanging="357"/>
              <w:rPr>
                <w:color w:val="000000"/>
              </w:rPr>
            </w:pPr>
            <w:r w:rsidRPr="005763CA">
              <w:rPr>
                <w:color w:val="000000"/>
              </w:rPr>
              <w:t>Panou repetor de operare si afisare cu legatura la max 100 m</w:t>
            </w:r>
          </w:p>
          <w:p w:rsidR="00655A6F" w:rsidRPr="005763CA" w:rsidRDefault="00655A6F" w:rsidP="003768EF">
            <w:pPr>
              <w:numPr>
                <w:ilvl w:val="0"/>
                <w:numId w:val="2"/>
              </w:numPr>
              <w:ind w:left="714" w:hanging="357"/>
              <w:rPr>
                <w:color w:val="000000"/>
              </w:rPr>
            </w:pPr>
            <w:r w:rsidRPr="005763CA">
              <w:rPr>
                <w:color w:val="000000"/>
              </w:rPr>
              <w:t xml:space="preserve">Programare plug &amp; play sau prin PC </w:t>
            </w:r>
          </w:p>
          <w:p w:rsidR="00655A6F" w:rsidRPr="005763CA" w:rsidRDefault="00655A6F" w:rsidP="003768EF">
            <w:pPr>
              <w:numPr>
                <w:ilvl w:val="0"/>
                <w:numId w:val="2"/>
              </w:numPr>
              <w:ind w:left="714" w:hanging="357"/>
              <w:rPr>
                <w:color w:val="000000"/>
              </w:rPr>
            </w:pPr>
            <w:r w:rsidRPr="005763CA">
              <w:rPr>
                <w:color w:val="000000"/>
              </w:rPr>
              <w:t>Conform EN54,2 şi EN54,4</w:t>
            </w:r>
          </w:p>
          <w:p w:rsidR="00655A6F" w:rsidRPr="005763CA" w:rsidRDefault="00655A6F" w:rsidP="003768EF">
            <w:pPr>
              <w:numPr>
                <w:ilvl w:val="0"/>
                <w:numId w:val="2"/>
              </w:numPr>
              <w:ind w:left="714" w:hanging="357"/>
              <w:rPr>
                <w:color w:val="000000"/>
              </w:rPr>
            </w:pPr>
            <w:r w:rsidRPr="005763CA">
              <w:rPr>
                <w:color w:val="000000"/>
              </w:rPr>
              <w:t>Certificat CE</w:t>
            </w:r>
          </w:p>
        </w:tc>
      </w:tr>
      <w:tr w:rsidR="00655A6F" w:rsidRPr="005763CA" w:rsidTr="003768EF">
        <w:trPr>
          <w:gridAfter w:val="1"/>
          <w:wAfter w:w="7200" w:type="dxa"/>
          <w:cantSplit/>
          <w:trHeight w:val="288"/>
        </w:trPr>
        <w:tc>
          <w:tcPr>
            <w:tcW w:w="2040" w:type="dxa"/>
            <w:vMerge w:val="restart"/>
            <w:tcBorders>
              <w:top w:val="single" w:sz="24" w:space="0" w:color="auto"/>
              <w:left w:val="single" w:sz="24" w:space="0" w:color="auto"/>
            </w:tcBorders>
          </w:tcPr>
          <w:p w:rsidR="00655A6F" w:rsidRPr="005763CA" w:rsidRDefault="00655A6F" w:rsidP="003768EF">
            <w:pPr>
              <w:jc w:val="center"/>
              <w:rPr>
                <w:b/>
              </w:rPr>
            </w:pPr>
          </w:p>
          <w:p w:rsidR="00655A6F" w:rsidRPr="005763CA" w:rsidRDefault="00655A6F" w:rsidP="003768EF">
            <w:pPr>
              <w:jc w:val="center"/>
              <w:rPr>
                <w:b/>
              </w:rPr>
            </w:pPr>
          </w:p>
          <w:p w:rsidR="00655A6F" w:rsidRPr="005763CA" w:rsidRDefault="00655A6F" w:rsidP="003768EF">
            <w:pPr>
              <w:jc w:val="center"/>
              <w:rPr>
                <w:b/>
              </w:rPr>
            </w:pPr>
          </w:p>
          <w:p w:rsidR="00655A6F" w:rsidRPr="005763CA" w:rsidRDefault="00655A6F" w:rsidP="003768EF"/>
          <w:p w:rsidR="00655A6F" w:rsidRPr="005763CA" w:rsidRDefault="00655A6F" w:rsidP="003768EF">
            <w:pPr>
              <w:jc w:val="center"/>
              <w:rPr>
                <w:b/>
              </w:rPr>
            </w:pPr>
            <w:r w:rsidRPr="005763CA">
              <w:rPr>
                <w:b/>
              </w:rPr>
              <w:t xml:space="preserve">Fişa tehnică nr. 2 </w:t>
            </w:r>
          </w:p>
        </w:tc>
        <w:tc>
          <w:tcPr>
            <w:tcW w:w="8160" w:type="dxa"/>
            <w:gridSpan w:val="3"/>
            <w:tcBorders>
              <w:top w:val="single" w:sz="24" w:space="0" w:color="auto"/>
              <w:bottom w:val="single" w:sz="4" w:space="0" w:color="auto"/>
              <w:right w:val="single" w:sz="24" w:space="0" w:color="auto"/>
            </w:tcBorders>
          </w:tcPr>
          <w:p w:rsidR="00655A6F" w:rsidRPr="005763CA" w:rsidRDefault="00655A6F" w:rsidP="003768EF">
            <w:pPr>
              <w:pStyle w:val="Doc"/>
            </w:pPr>
            <w:r w:rsidRPr="005763CA">
              <w:lastRenderedPageBreak/>
              <w:t xml:space="preserve">DETECTOR DE FUM OPTIC </w:t>
            </w:r>
            <w:r>
              <w:t>CONVENTIONAL</w:t>
            </w:r>
          </w:p>
        </w:tc>
      </w:tr>
      <w:tr w:rsidR="00655A6F" w:rsidRPr="005763CA" w:rsidTr="003768EF">
        <w:trPr>
          <w:gridAfter w:val="1"/>
          <w:wAfter w:w="7200" w:type="dxa"/>
          <w:cantSplit/>
          <w:trHeight w:val="276"/>
        </w:trPr>
        <w:tc>
          <w:tcPr>
            <w:tcW w:w="2040" w:type="dxa"/>
            <w:vMerge/>
            <w:tcBorders>
              <w:left w:val="single" w:sz="24" w:space="0" w:color="auto"/>
            </w:tcBorders>
          </w:tcPr>
          <w:p w:rsidR="00655A6F" w:rsidRPr="005763CA" w:rsidRDefault="00655A6F" w:rsidP="003768EF">
            <w:pPr>
              <w:jc w:val="center"/>
              <w:rPr>
                <w:b/>
              </w:rPr>
            </w:pPr>
          </w:p>
        </w:tc>
        <w:tc>
          <w:tcPr>
            <w:tcW w:w="1800" w:type="dxa"/>
            <w:gridSpan w:val="2"/>
            <w:tcBorders>
              <w:top w:val="single" w:sz="4" w:space="0" w:color="auto"/>
              <w:bottom w:val="single" w:sz="4" w:space="0" w:color="auto"/>
              <w:right w:val="single" w:sz="4" w:space="0" w:color="auto"/>
            </w:tcBorders>
          </w:tcPr>
          <w:p w:rsidR="00655A6F" w:rsidRPr="005763CA" w:rsidRDefault="00655A6F" w:rsidP="003768EF">
            <w:pPr>
              <w:pStyle w:val="Doc"/>
            </w:pPr>
            <w:r w:rsidRPr="005763CA">
              <w:t>Producător</w:t>
            </w:r>
          </w:p>
        </w:tc>
        <w:tc>
          <w:tcPr>
            <w:tcW w:w="6360" w:type="dxa"/>
            <w:tcBorders>
              <w:top w:val="single" w:sz="4" w:space="0" w:color="auto"/>
              <w:left w:val="single" w:sz="4" w:space="0" w:color="auto"/>
              <w:bottom w:val="single" w:sz="4" w:space="0" w:color="auto"/>
              <w:right w:val="single" w:sz="24" w:space="0" w:color="auto"/>
            </w:tcBorders>
          </w:tcPr>
          <w:p w:rsidR="00655A6F" w:rsidRPr="005763CA" w:rsidRDefault="00655A6F" w:rsidP="003768EF">
            <w:pPr>
              <w:pStyle w:val="Doc"/>
            </w:pPr>
            <w:r w:rsidRPr="005763CA">
              <w:t>BENTEL</w:t>
            </w:r>
          </w:p>
        </w:tc>
      </w:tr>
      <w:tr w:rsidR="00655A6F" w:rsidRPr="005763CA" w:rsidTr="003768EF">
        <w:trPr>
          <w:gridAfter w:val="1"/>
          <w:wAfter w:w="7200" w:type="dxa"/>
          <w:cantSplit/>
          <w:trHeight w:val="1326"/>
        </w:trPr>
        <w:tc>
          <w:tcPr>
            <w:tcW w:w="2040" w:type="dxa"/>
            <w:vMerge/>
            <w:tcBorders>
              <w:left w:val="single" w:sz="24" w:space="0" w:color="auto"/>
            </w:tcBorders>
          </w:tcPr>
          <w:p w:rsidR="00655A6F" w:rsidRPr="005763CA" w:rsidRDefault="00655A6F" w:rsidP="003768EF">
            <w:pPr>
              <w:jc w:val="center"/>
              <w:rPr>
                <w:b/>
              </w:rPr>
            </w:pPr>
          </w:p>
        </w:tc>
        <w:tc>
          <w:tcPr>
            <w:tcW w:w="1800" w:type="dxa"/>
            <w:gridSpan w:val="2"/>
            <w:tcBorders>
              <w:top w:val="single" w:sz="4" w:space="0" w:color="auto"/>
              <w:bottom w:val="single" w:sz="2" w:space="0" w:color="auto"/>
              <w:right w:val="single" w:sz="4" w:space="0" w:color="auto"/>
            </w:tcBorders>
          </w:tcPr>
          <w:p w:rsidR="00655A6F" w:rsidRPr="005763CA" w:rsidRDefault="00655A6F" w:rsidP="003768EF">
            <w:pPr>
              <w:pStyle w:val="Doc"/>
            </w:pPr>
            <w:r w:rsidRPr="005763CA">
              <w:t>Caracteristici generale</w:t>
            </w:r>
          </w:p>
        </w:tc>
        <w:tc>
          <w:tcPr>
            <w:tcW w:w="6360" w:type="dxa"/>
            <w:tcBorders>
              <w:top w:val="single" w:sz="4" w:space="0" w:color="auto"/>
              <w:left w:val="single" w:sz="4" w:space="0" w:color="auto"/>
              <w:bottom w:val="single" w:sz="2" w:space="0" w:color="auto"/>
              <w:right w:val="single" w:sz="24" w:space="0" w:color="auto"/>
            </w:tcBorders>
          </w:tcPr>
          <w:p w:rsidR="00655A6F" w:rsidRPr="005763CA" w:rsidRDefault="00655A6F" w:rsidP="003768EF">
            <w:pPr>
              <w:snapToGrid w:val="0"/>
              <w:rPr>
                <w:lang w:val="fr-FR"/>
              </w:rPr>
            </w:pPr>
            <w:r w:rsidRPr="005763CA">
              <w:rPr>
                <w:lang w:val="fr-FR"/>
              </w:rPr>
              <w:t>Parametrii tehnici si functionali:</w:t>
            </w:r>
          </w:p>
          <w:p w:rsidR="00655A6F" w:rsidRPr="005763CA" w:rsidRDefault="00655A6F" w:rsidP="003768EF">
            <w:pPr>
              <w:rPr>
                <w:b/>
                <w:lang w:val="fr-FR"/>
              </w:rPr>
            </w:pPr>
            <w:r w:rsidRPr="005763CA">
              <w:rPr>
                <w:b/>
                <w:lang w:val="fr-FR"/>
              </w:rPr>
              <w:t xml:space="preserve">Tip: </w:t>
            </w:r>
            <w:r>
              <w:rPr>
                <w:b/>
                <w:lang w:val="fr-FR"/>
              </w:rPr>
              <w:t>CONVENTIONAL SR-EN 54-7</w:t>
            </w:r>
          </w:p>
          <w:p w:rsidR="00655A6F" w:rsidRPr="005763CA" w:rsidRDefault="00655A6F" w:rsidP="003768EF">
            <w:pPr>
              <w:rPr>
                <w:lang w:val="fr-FR"/>
              </w:rPr>
            </w:pPr>
            <w:r w:rsidRPr="005763CA">
              <w:rPr>
                <w:lang w:val="fr-FR"/>
              </w:rPr>
              <w:t>-DETECTOR OPTIC DE FUM PE PRINCIPIUL EFECTULUI TYNDALL</w:t>
            </w:r>
          </w:p>
          <w:p w:rsidR="00655A6F" w:rsidRPr="005763CA" w:rsidRDefault="00655A6F" w:rsidP="003768EF">
            <w:pPr>
              <w:rPr>
                <w:lang w:val="fr-FR"/>
              </w:rPr>
            </w:pPr>
            <w:r w:rsidRPr="005763CA">
              <w:rPr>
                <w:lang w:val="fr-FR"/>
              </w:rPr>
              <w:t>ALGORITM SOFTWARE PENTRU EVALUAREA CARACTERISTICII FOCULUI</w:t>
            </w:r>
          </w:p>
          <w:p w:rsidR="00655A6F" w:rsidRPr="005763CA" w:rsidRDefault="00655A6F" w:rsidP="003768EF">
            <w:pPr>
              <w:rPr>
                <w:lang w:val="fr-FR"/>
              </w:rPr>
            </w:pPr>
            <w:r w:rsidRPr="005763CA">
              <w:rPr>
                <w:lang w:val="fr-FR"/>
              </w:rPr>
              <w:t>AJUSTARE PRAG DE PREALARMARE IN FUNCTIE DE CARACTERISTICILE MEDIULUI</w:t>
            </w:r>
          </w:p>
          <w:p w:rsidR="00655A6F" w:rsidRPr="005763CA" w:rsidRDefault="00655A6F" w:rsidP="003768EF">
            <w:pPr>
              <w:rPr>
                <w:lang w:val="fr-FR"/>
              </w:rPr>
            </w:pPr>
            <w:r w:rsidRPr="005763CA">
              <w:rPr>
                <w:lang w:val="fr-FR"/>
              </w:rPr>
              <w:t>FILTRU DE ALARME FALSE</w:t>
            </w:r>
          </w:p>
          <w:p w:rsidR="00655A6F" w:rsidRPr="005763CA" w:rsidRDefault="00655A6F" w:rsidP="003768EF">
            <w:pPr>
              <w:rPr>
                <w:lang w:val="fr-FR"/>
              </w:rPr>
            </w:pPr>
            <w:r w:rsidRPr="005763CA">
              <w:rPr>
                <w:lang w:val="fr-FR"/>
              </w:rPr>
              <w:t xml:space="preserve">DETECTIE LA MURDARIE SAU CONTAMINARE; SENSIBILITATE </w:t>
            </w:r>
            <w:proofErr w:type="gramStart"/>
            <w:r w:rsidRPr="005763CA">
              <w:rPr>
                <w:lang w:val="fr-FR"/>
              </w:rPr>
              <w:t>AJUSTABILA(</w:t>
            </w:r>
            <w:proofErr w:type="gramEnd"/>
            <w:r w:rsidRPr="005763CA">
              <w:rPr>
                <w:lang w:val="fr-FR"/>
              </w:rPr>
              <w:t>sensibilitate de detectie constanta pentru toate tipurile de incendiu)</w:t>
            </w:r>
          </w:p>
          <w:p w:rsidR="00655A6F" w:rsidRPr="005763CA" w:rsidRDefault="00655A6F" w:rsidP="003768EF">
            <w:pPr>
              <w:rPr>
                <w:lang w:val="fr-FR"/>
              </w:rPr>
            </w:pPr>
            <w:r w:rsidRPr="005763CA">
              <w:rPr>
                <w:lang w:val="fr-FR"/>
              </w:rPr>
              <w:t>LED STARE 360 GRADE</w:t>
            </w:r>
          </w:p>
          <w:p w:rsidR="00655A6F" w:rsidRPr="005763CA" w:rsidRDefault="00655A6F" w:rsidP="003768EF">
            <w:pPr>
              <w:rPr>
                <w:lang w:val="fr-FR"/>
              </w:rPr>
            </w:pPr>
            <w:r w:rsidRPr="005763CA">
              <w:rPr>
                <w:lang w:val="fr-FR"/>
              </w:rPr>
              <w:t>RELEU DE CONECTARE AFISAJ PARALEL SAU SIRENE</w:t>
            </w:r>
          </w:p>
          <w:p w:rsidR="00655A6F" w:rsidRPr="005763CA" w:rsidRDefault="00655A6F" w:rsidP="003768EF">
            <w:pPr>
              <w:rPr>
                <w:lang w:val="fr-FR"/>
              </w:rPr>
            </w:pPr>
            <w:r w:rsidRPr="005763CA">
              <w:rPr>
                <w:lang w:val="fr-FR"/>
              </w:rPr>
              <w:t>Tensiune operare 10-48 VDC</w:t>
            </w:r>
          </w:p>
          <w:p w:rsidR="00655A6F" w:rsidRPr="005763CA" w:rsidRDefault="00655A6F" w:rsidP="003768EF">
            <w:pPr>
              <w:rPr>
                <w:lang w:val="fr-FR"/>
              </w:rPr>
            </w:pPr>
            <w:r w:rsidRPr="005763CA">
              <w:rPr>
                <w:lang w:val="fr-FR"/>
              </w:rPr>
              <w:t>CURENT IN STAND BY 20 MICROA</w:t>
            </w:r>
          </w:p>
          <w:p w:rsidR="00655A6F" w:rsidRPr="005763CA" w:rsidRDefault="00655A6F" w:rsidP="003768EF">
            <w:pPr>
              <w:rPr>
                <w:lang w:val="fr-FR"/>
              </w:rPr>
            </w:pPr>
            <w:r w:rsidRPr="005763CA">
              <w:rPr>
                <w:lang w:val="fr-FR"/>
              </w:rPr>
              <w:t xml:space="preserve">CURENT IN ALARMA 45 </w:t>
            </w:r>
            <w:proofErr w:type="gramStart"/>
            <w:r w:rsidRPr="005763CA">
              <w:rPr>
                <w:lang w:val="fr-FR"/>
              </w:rPr>
              <w:t>MICROA(</w:t>
            </w:r>
            <w:proofErr w:type="gramEnd"/>
            <w:r w:rsidRPr="005763CA">
              <w:rPr>
                <w:lang w:val="fr-FR"/>
              </w:rPr>
              <w:t>cu led activ)</w:t>
            </w:r>
          </w:p>
          <w:p w:rsidR="00655A6F" w:rsidRPr="005763CA" w:rsidRDefault="00655A6F" w:rsidP="003768EF">
            <w:pPr>
              <w:rPr>
                <w:lang w:val="fr-FR"/>
              </w:rPr>
            </w:pPr>
            <w:r w:rsidRPr="005763CA">
              <w:rPr>
                <w:lang w:val="fr-FR"/>
              </w:rPr>
              <w:t>SOCLU APARENT culoare alba</w:t>
            </w:r>
          </w:p>
          <w:p w:rsidR="00655A6F" w:rsidRPr="005763CA" w:rsidRDefault="00655A6F" w:rsidP="003768EF">
            <w:pPr>
              <w:rPr>
                <w:lang w:val="fr-FR"/>
              </w:rPr>
            </w:pPr>
            <w:r w:rsidRPr="005763CA">
              <w:rPr>
                <w:lang w:val="fr-FR"/>
              </w:rPr>
              <w:t>TRANSMISIE SERIALA PE 2 FIRE</w:t>
            </w:r>
          </w:p>
          <w:p w:rsidR="00655A6F" w:rsidRPr="005763CA" w:rsidRDefault="00655A6F" w:rsidP="003768EF">
            <w:pPr>
              <w:rPr>
                <w:lang w:val="fr-FR"/>
              </w:rPr>
            </w:pPr>
            <w:r w:rsidRPr="005763CA">
              <w:rPr>
                <w:lang w:val="fr-FR"/>
              </w:rPr>
              <w:t xml:space="preserve">CLASA DE PROTECTIE </w:t>
            </w:r>
            <w:proofErr w:type="gramStart"/>
            <w:r w:rsidRPr="005763CA">
              <w:rPr>
                <w:lang w:val="fr-FR"/>
              </w:rPr>
              <w:t>:IP</w:t>
            </w:r>
            <w:proofErr w:type="gramEnd"/>
            <w:r w:rsidRPr="005763CA">
              <w:rPr>
                <w:lang w:val="fr-FR"/>
              </w:rPr>
              <w:t xml:space="preserve"> 54</w:t>
            </w:r>
          </w:p>
          <w:p w:rsidR="00655A6F" w:rsidRPr="005763CA" w:rsidRDefault="00655A6F" w:rsidP="003768EF">
            <w:pPr>
              <w:rPr>
                <w:lang w:val="fr-FR"/>
              </w:rPr>
            </w:pPr>
            <w:r w:rsidRPr="005763CA">
              <w:rPr>
                <w:lang w:val="fr-FR"/>
              </w:rPr>
              <w:t>TEMPERATURA DE FUNCTIONARE:-20/+60GRADE CELSIUS</w:t>
            </w:r>
          </w:p>
          <w:p w:rsidR="00655A6F" w:rsidRPr="005763CA" w:rsidRDefault="00655A6F" w:rsidP="003768EF">
            <w:pPr>
              <w:rPr>
                <w:lang w:val="fr-FR"/>
              </w:rPr>
            </w:pPr>
            <w:r w:rsidRPr="005763CA">
              <w:rPr>
                <w:lang w:val="fr-FR"/>
              </w:rPr>
              <w:t>UMIDITATE RELATIVA:TIMP SCURT/FARA CONDENS 95%;</w:t>
            </w:r>
          </w:p>
          <w:p w:rsidR="00655A6F" w:rsidRPr="005763CA" w:rsidRDefault="00655A6F" w:rsidP="003768EF">
            <w:pPr>
              <w:rPr>
                <w:lang w:val="fr-FR"/>
              </w:rPr>
            </w:pPr>
            <w:r w:rsidRPr="005763CA">
              <w:rPr>
                <w:lang w:val="fr-FR"/>
              </w:rPr>
              <w:t>CONTINUA/FARA CONDENS 70%</w:t>
            </w:r>
          </w:p>
          <w:p w:rsidR="00655A6F" w:rsidRPr="005763CA" w:rsidRDefault="00655A6F" w:rsidP="003768EF">
            <w:pPr>
              <w:rPr>
                <w:lang w:val="it-IT"/>
              </w:rPr>
            </w:pPr>
            <w:r w:rsidRPr="005763CA">
              <w:rPr>
                <w:lang w:val="it-IT"/>
              </w:rPr>
              <w:t>VITEZA AERULUI IN MEDIU:MAX.20 M/S</w:t>
            </w:r>
          </w:p>
          <w:p w:rsidR="00655A6F" w:rsidRPr="005763CA" w:rsidRDefault="00655A6F" w:rsidP="003768EF">
            <w:pPr>
              <w:rPr>
                <w:lang w:val="it-IT"/>
              </w:rPr>
            </w:pPr>
            <w:r w:rsidRPr="005763CA">
              <w:rPr>
                <w:lang w:val="it-IT"/>
              </w:rPr>
              <w:t>CULOARE RAL9005</w:t>
            </w:r>
          </w:p>
          <w:p w:rsidR="00655A6F" w:rsidRPr="005763CA" w:rsidRDefault="00655A6F" w:rsidP="003768EF">
            <w:pPr>
              <w:rPr>
                <w:lang w:val="it-IT"/>
              </w:rPr>
            </w:pPr>
            <w:r w:rsidRPr="005763CA">
              <w:rPr>
                <w:lang w:val="it-IT"/>
              </w:rPr>
              <w:t>CARCASA ABS/PC,FR90</w:t>
            </w:r>
          </w:p>
          <w:p w:rsidR="00655A6F" w:rsidRPr="005763CA" w:rsidRDefault="00655A6F" w:rsidP="003768EF">
            <w:pPr>
              <w:rPr>
                <w:lang w:val="it-IT"/>
              </w:rPr>
            </w:pPr>
            <w:r w:rsidRPr="005763CA">
              <w:rPr>
                <w:lang w:val="it-IT"/>
              </w:rPr>
              <w:t>-suprafata supravegheata:pana la 120m²;</w:t>
            </w:r>
          </w:p>
          <w:p w:rsidR="00655A6F" w:rsidRPr="005763CA" w:rsidRDefault="00655A6F" w:rsidP="003768EF">
            <w:r w:rsidRPr="005763CA">
              <w:t>-inaltimea de supraveghere:12m;</w:t>
            </w:r>
          </w:p>
          <w:p w:rsidR="00655A6F" w:rsidRPr="005763CA" w:rsidRDefault="00655A6F" w:rsidP="003768EF">
            <w:r w:rsidRPr="005763CA">
              <w:rPr>
                <w:lang w:val="fr-FR"/>
              </w:rPr>
              <w:t>CONFORM EN54-7, CE.</w:t>
            </w:r>
          </w:p>
        </w:tc>
      </w:tr>
      <w:tr w:rsidR="00655A6F" w:rsidRPr="005763CA" w:rsidTr="003768EF">
        <w:trPr>
          <w:cantSplit/>
        </w:trPr>
        <w:tc>
          <w:tcPr>
            <w:tcW w:w="2040" w:type="dxa"/>
            <w:vMerge w:val="restart"/>
            <w:tcBorders>
              <w:top w:val="single" w:sz="24" w:space="0" w:color="auto"/>
              <w:left w:val="single" w:sz="24" w:space="0" w:color="auto"/>
            </w:tcBorders>
          </w:tcPr>
          <w:p w:rsidR="00655A6F" w:rsidRPr="005763CA" w:rsidRDefault="00655A6F" w:rsidP="003768EF">
            <w:pPr>
              <w:jc w:val="center"/>
              <w:rPr>
                <w:b/>
              </w:rPr>
            </w:pPr>
            <w:r w:rsidRPr="005763CA">
              <w:rPr>
                <w:b/>
              </w:rPr>
              <w:lastRenderedPageBreak/>
              <w:t xml:space="preserve">Fişa tehnică nr. 3 </w:t>
            </w:r>
          </w:p>
          <w:p w:rsidR="00655A6F" w:rsidRPr="005763CA" w:rsidRDefault="00655A6F" w:rsidP="003768EF">
            <w:pPr>
              <w:jc w:val="center"/>
              <w:rPr>
                <w:b/>
              </w:rPr>
            </w:pPr>
          </w:p>
        </w:tc>
        <w:tc>
          <w:tcPr>
            <w:tcW w:w="8160" w:type="dxa"/>
            <w:gridSpan w:val="3"/>
            <w:tcBorders>
              <w:top w:val="single" w:sz="24" w:space="0" w:color="auto"/>
              <w:bottom w:val="single" w:sz="2" w:space="0" w:color="auto"/>
              <w:right w:val="single" w:sz="24" w:space="0" w:color="auto"/>
            </w:tcBorders>
          </w:tcPr>
          <w:p w:rsidR="00655A6F" w:rsidRPr="005763CA" w:rsidRDefault="00655A6F" w:rsidP="003768EF">
            <w:pPr>
              <w:pStyle w:val="Doc"/>
            </w:pPr>
            <w:r w:rsidRPr="005763CA">
              <w:t xml:space="preserve">BUTON MANUAL ALARMARE INCENDIU </w:t>
            </w:r>
            <w:r>
              <w:t>CONVENTIONAL TIP B</w:t>
            </w:r>
          </w:p>
        </w:tc>
        <w:tc>
          <w:tcPr>
            <w:tcW w:w="7200" w:type="dxa"/>
          </w:tcPr>
          <w:p w:rsidR="00655A6F" w:rsidRPr="005763CA" w:rsidRDefault="00655A6F" w:rsidP="003768EF">
            <w:pPr>
              <w:rPr>
                <w:lang w:val="fr-FR"/>
              </w:rPr>
            </w:pPr>
          </w:p>
        </w:tc>
      </w:tr>
      <w:tr w:rsidR="00655A6F" w:rsidRPr="005763CA" w:rsidTr="003768EF">
        <w:trPr>
          <w:gridAfter w:val="1"/>
          <w:wAfter w:w="7200" w:type="dxa"/>
          <w:cantSplit/>
        </w:trPr>
        <w:tc>
          <w:tcPr>
            <w:tcW w:w="2040" w:type="dxa"/>
            <w:vMerge/>
            <w:tcBorders>
              <w:left w:val="single" w:sz="24" w:space="0" w:color="auto"/>
            </w:tcBorders>
          </w:tcPr>
          <w:p w:rsidR="00655A6F" w:rsidRPr="005763CA" w:rsidRDefault="00655A6F" w:rsidP="003768EF">
            <w:pPr>
              <w:jc w:val="center"/>
              <w:rPr>
                <w:b/>
              </w:rPr>
            </w:pPr>
          </w:p>
        </w:tc>
        <w:tc>
          <w:tcPr>
            <w:tcW w:w="1756" w:type="dxa"/>
            <w:tcBorders>
              <w:top w:val="single" w:sz="2" w:space="0" w:color="auto"/>
              <w:bottom w:val="single" w:sz="2" w:space="0" w:color="auto"/>
              <w:right w:val="single" w:sz="2" w:space="0" w:color="auto"/>
            </w:tcBorders>
          </w:tcPr>
          <w:p w:rsidR="00655A6F" w:rsidRPr="005763CA" w:rsidRDefault="00655A6F" w:rsidP="003768EF">
            <w:pPr>
              <w:pStyle w:val="Doc"/>
            </w:pPr>
            <w:r w:rsidRPr="005763CA">
              <w:t>Producător</w:t>
            </w:r>
          </w:p>
        </w:tc>
        <w:tc>
          <w:tcPr>
            <w:tcW w:w="6404" w:type="dxa"/>
            <w:gridSpan w:val="2"/>
            <w:tcBorders>
              <w:top w:val="single" w:sz="2" w:space="0" w:color="auto"/>
              <w:left w:val="single" w:sz="2" w:space="0" w:color="auto"/>
              <w:bottom w:val="single" w:sz="2" w:space="0" w:color="auto"/>
              <w:right w:val="single" w:sz="24" w:space="0" w:color="auto"/>
            </w:tcBorders>
          </w:tcPr>
          <w:p w:rsidR="00655A6F" w:rsidRPr="005763CA" w:rsidRDefault="00655A6F" w:rsidP="003768EF">
            <w:pPr>
              <w:rPr>
                <w:lang w:val="fr-FR"/>
              </w:rPr>
            </w:pPr>
            <w:r w:rsidRPr="005763CA">
              <w:t>Esser, sau Bentel</w:t>
            </w:r>
          </w:p>
        </w:tc>
      </w:tr>
      <w:tr w:rsidR="00655A6F" w:rsidRPr="005763CA" w:rsidTr="003768EF">
        <w:trPr>
          <w:gridAfter w:val="1"/>
          <w:wAfter w:w="7200" w:type="dxa"/>
          <w:cantSplit/>
        </w:trPr>
        <w:tc>
          <w:tcPr>
            <w:tcW w:w="2040" w:type="dxa"/>
            <w:vMerge/>
            <w:tcBorders>
              <w:left w:val="single" w:sz="24" w:space="0" w:color="auto"/>
              <w:bottom w:val="single" w:sz="24" w:space="0" w:color="auto"/>
            </w:tcBorders>
          </w:tcPr>
          <w:p w:rsidR="00655A6F" w:rsidRPr="005763CA" w:rsidRDefault="00655A6F" w:rsidP="003768EF">
            <w:pPr>
              <w:jc w:val="center"/>
              <w:rPr>
                <w:b/>
              </w:rPr>
            </w:pPr>
          </w:p>
        </w:tc>
        <w:tc>
          <w:tcPr>
            <w:tcW w:w="1756" w:type="dxa"/>
            <w:tcBorders>
              <w:top w:val="single" w:sz="2" w:space="0" w:color="auto"/>
              <w:bottom w:val="single" w:sz="24" w:space="0" w:color="auto"/>
              <w:right w:val="single" w:sz="2" w:space="0" w:color="auto"/>
            </w:tcBorders>
          </w:tcPr>
          <w:p w:rsidR="00655A6F" w:rsidRPr="005763CA" w:rsidRDefault="00655A6F" w:rsidP="003768EF">
            <w:pPr>
              <w:pStyle w:val="Doc"/>
            </w:pPr>
            <w:r w:rsidRPr="005763CA">
              <w:t>Caracteristici generale</w:t>
            </w:r>
          </w:p>
        </w:tc>
        <w:tc>
          <w:tcPr>
            <w:tcW w:w="6404" w:type="dxa"/>
            <w:gridSpan w:val="2"/>
            <w:tcBorders>
              <w:top w:val="single" w:sz="2" w:space="0" w:color="auto"/>
              <w:left w:val="single" w:sz="2" w:space="0" w:color="auto"/>
              <w:bottom w:val="single" w:sz="24" w:space="0" w:color="auto"/>
              <w:right w:val="single" w:sz="24" w:space="0" w:color="auto"/>
            </w:tcBorders>
          </w:tcPr>
          <w:p w:rsidR="00655A6F" w:rsidRPr="005763CA" w:rsidRDefault="00655A6F" w:rsidP="003768EF">
            <w:pPr>
              <w:rPr>
                <w:lang w:val="fr-FR"/>
              </w:rPr>
            </w:pPr>
            <w:r>
              <w:rPr>
                <w:lang w:val="fr-FR"/>
              </w:rPr>
              <w:t>CONVENTIONAL</w:t>
            </w:r>
            <w:r w:rsidRPr="005763CA">
              <w:rPr>
                <w:lang w:val="fr-FR"/>
              </w:rPr>
              <w:t>, tip B</w:t>
            </w:r>
          </w:p>
          <w:p w:rsidR="00655A6F" w:rsidRPr="005763CA" w:rsidRDefault="00655A6F" w:rsidP="003768EF">
            <w:pPr>
              <w:rPr>
                <w:lang w:val="fr-FR"/>
              </w:rPr>
            </w:pPr>
            <w:r w:rsidRPr="005763CA">
              <w:rPr>
                <w:lang w:val="fr-FR"/>
              </w:rPr>
              <w:t>RELEU DE CONECTARE AFISAJ PARALEL SAU SIRENE</w:t>
            </w:r>
          </w:p>
          <w:p w:rsidR="00655A6F" w:rsidRPr="005763CA" w:rsidRDefault="00655A6F" w:rsidP="003768EF">
            <w:pPr>
              <w:rPr>
                <w:lang w:val="fr-FR"/>
              </w:rPr>
            </w:pPr>
            <w:r w:rsidRPr="005763CA">
              <w:rPr>
                <w:lang w:val="fr-FR"/>
              </w:rPr>
              <w:t>Tensiune operare 15-30VDC</w:t>
            </w:r>
          </w:p>
          <w:p w:rsidR="00655A6F" w:rsidRPr="005763CA" w:rsidRDefault="00655A6F" w:rsidP="003768EF">
            <w:pPr>
              <w:rPr>
                <w:lang w:val="fr-FR"/>
              </w:rPr>
            </w:pPr>
            <w:r w:rsidRPr="005763CA">
              <w:rPr>
                <w:lang w:val="fr-FR"/>
              </w:rPr>
              <w:t>MESAJ DE DEFECT</w:t>
            </w:r>
          </w:p>
          <w:p w:rsidR="00655A6F" w:rsidRPr="005763CA" w:rsidRDefault="00655A6F" w:rsidP="003768EF">
            <w:pPr>
              <w:rPr>
                <w:lang w:val="fr-FR"/>
              </w:rPr>
            </w:pPr>
            <w:r w:rsidRPr="005763CA">
              <w:rPr>
                <w:lang w:val="fr-FR"/>
              </w:rPr>
              <w:t>CURENT QUIESCENT: MAXIM 250 MICROAMPERI</w:t>
            </w:r>
          </w:p>
          <w:p w:rsidR="00655A6F" w:rsidRPr="005763CA" w:rsidRDefault="00655A6F" w:rsidP="003768EF">
            <w:pPr>
              <w:rPr>
                <w:lang w:val="fr-FR"/>
              </w:rPr>
            </w:pPr>
            <w:r w:rsidRPr="005763CA">
              <w:rPr>
                <w:lang w:val="fr-FR"/>
              </w:rPr>
              <w:t xml:space="preserve">CURENT IN ALARMA </w:t>
            </w:r>
            <w:proofErr w:type="gramStart"/>
            <w:r w:rsidRPr="005763CA">
              <w:rPr>
                <w:lang w:val="fr-FR"/>
              </w:rPr>
              <w:t>20mA(</w:t>
            </w:r>
            <w:proofErr w:type="gramEnd"/>
            <w:r w:rsidRPr="005763CA">
              <w:rPr>
                <w:lang w:val="fr-FR"/>
              </w:rPr>
              <w:t>cu led activ)</w:t>
            </w:r>
          </w:p>
          <w:p w:rsidR="00655A6F" w:rsidRPr="005763CA" w:rsidRDefault="00655A6F" w:rsidP="003768EF">
            <w:pPr>
              <w:rPr>
                <w:lang w:val="fr-FR"/>
              </w:rPr>
            </w:pPr>
            <w:r w:rsidRPr="005763CA">
              <w:rPr>
                <w:lang w:val="fr-FR"/>
              </w:rPr>
              <w:t>TRANSMISIE SERIALA PE 2 FIRE</w:t>
            </w:r>
          </w:p>
          <w:p w:rsidR="00655A6F" w:rsidRPr="005763CA" w:rsidRDefault="00655A6F" w:rsidP="003768EF">
            <w:pPr>
              <w:rPr>
                <w:lang w:val="fr-FR"/>
              </w:rPr>
            </w:pPr>
            <w:r w:rsidRPr="005763CA">
              <w:rPr>
                <w:lang w:val="fr-FR"/>
              </w:rPr>
              <w:t xml:space="preserve">CLASA DE PROTECTIE </w:t>
            </w:r>
            <w:proofErr w:type="gramStart"/>
            <w:r w:rsidRPr="005763CA">
              <w:rPr>
                <w:lang w:val="fr-FR"/>
              </w:rPr>
              <w:t>:IP</w:t>
            </w:r>
            <w:proofErr w:type="gramEnd"/>
            <w:r w:rsidRPr="005763CA">
              <w:rPr>
                <w:lang w:val="fr-FR"/>
              </w:rPr>
              <w:t xml:space="preserve"> 54</w:t>
            </w:r>
          </w:p>
          <w:p w:rsidR="00655A6F" w:rsidRPr="005763CA" w:rsidRDefault="00655A6F" w:rsidP="003768EF">
            <w:pPr>
              <w:rPr>
                <w:lang w:val="fr-FR"/>
              </w:rPr>
            </w:pPr>
            <w:r w:rsidRPr="005763CA">
              <w:rPr>
                <w:lang w:val="fr-FR"/>
              </w:rPr>
              <w:t>TEMPERATURA DE FUNCTIONARE:-20/+50GRADE CELSIUS</w:t>
            </w:r>
          </w:p>
          <w:p w:rsidR="00655A6F" w:rsidRPr="005763CA" w:rsidRDefault="00655A6F" w:rsidP="003768EF">
            <w:pPr>
              <w:rPr>
                <w:lang w:val="fr-FR"/>
              </w:rPr>
            </w:pPr>
            <w:r w:rsidRPr="005763CA">
              <w:rPr>
                <w:lang w:val="fr-FR"/>
              </w:rPr>
              <w:t>UMIDITATE RELATIVA:TIMP SCURT/FARA CONDENS 95%;</w:t>
            </w:r>
          </w:p>
          <w:p w:rsidR="00655A6F" w:rsidRPr="005763CA" w:rsidRDefault="00655A6F" w:rsidP="003768EF">
            <w:pPr>
              <w:rPr>
                <w:lang w:val="fr-FR"/>
              </w:rPr>
            </w:pPr>
            <w:r w:rsidRPr="005763CA">
              <w:rPr>
                <w:lang w:val="fr-FR"/>
              </w:rPr>
              <w:t>CONTINUA/FARA CONDENS 70%</w:t>
            </w:r>
          </w:p>
          <w:p w:rsidR="00655A6F" w:rsidRPr="005763CA" w:rsidRDefault="00655A6F" w:rsidP="003768EF">
            <w:pPr>
              <w:rPr>
                <w:lang w:val="fr-FR"/>
              </w:rPr>
            </w:pPr>
            <w:r w:rsidRPr="005763CA">
              <w:rPr>
                <w:lang w:val="fr-FR"/>
              </w:rPr>
              <w:t>CULOARE ROSU (RAL 3001)</w:t>
            </w:r>
          </w:p>
          <w:p w:rsidR="00655A6F" w:rsidRPr="005763CA" w:rsidRDefault="00655A6F" w:rsidP="003768EF">
            <w:pPr>
              <w:rPr>
                <w:lang w:val="fr-FR"/>
              </w:rPr>
            </w:pPr>
            <w:r w:rsidRPr="005763CA">
              <w:rPr>
                <w:lang w:val="fr-FR"/>
              </w:rPr>
              <w:t>CARCASA FIBRA DE STICLA RANFORSATA IN PLASTIC</w:t>
            </w:r>
          </w:p>
          <w:p w:rsidR="00655A6F" w:rsidRPr="005763CA" w:rsidRDefault="00655A6F" w:rsidP="003768EF">
            <w:pPr>
              <w:rPr>
                <w:lang w:val="it-IT"/>
              </w:rPr>
            </w:pPr>
            <w:r w:rsidRPr="005763CA">
              <w:rPr>
                <w:lang w:val="it-IT"/>
              </w:rPr>
              <w:t>INDICATII IN LIMBA ROMANA</w:t>
            </w:r>
          </w:p>
          <w:p w:rsidR="00655A6F" w:rsidRPr="005763CA" w:rsidRDefault="00655A6F" w:rsidP="003768EF">
            <w:pPr>
              <w:rPr>
                <w:lang w:val="fr-FR"/>
              </w:rPr>
            </w:pPr>
            <w:r w:rsidRPr="005763CA">
              <w:rPr>
                <w:lang w:val="fr-FR"/>
              </w:rPr>
              <w:t>DIMENSIUNI:134X134X36 mm</w:t>
            </w:r>
          </w:p>
          <w:p w:rsidR="00655A6F" w:rsidRPr="005763CA" w:rsidRDefault="00655A6F" w:rsidP="003768EF">
            <w:pPr>
              <w:rPr>
                <w:lang w:val="fr-FR"/>
              </w:rPr>
            </w:pPr>
            <w:r w:rsidRPr="005763CA">
              <w:rPr>
                <w:lang w:val="fr-FR"/>
              </w:rPr>
              <w:t>CONFORM EN54, CE</w:t>
            </w:r>
          </w:p>
        </w:tc>
      </w:tr>
      <w:tr w:rsidR="00655A6F" w:rsidRPr="005763CA" w:rsidTr="003768EF">
        <w:trPr>
          <w:gridAfter w:val="1"/>
          <w:wAfter w:w="7200" w:type="dxa"/>
          <w:cantSplit/>
        </w:trPr>
        <w:tc>
          <w:tcPr>
            <w:tcW w:w="2040" w:type="dxa"/>
            <w:vMerge w:val="restart"/>
            <w:tcBorders>
              <w:top w:val="single" w:sz="24" w:space="0" w:color="auto"/>
              <w:left w:val="single" w:sz="24" w:space="0" w:color="auto"/>
            </w:tcBorders>
          </w:tcPr>
          <w:p w:rsidR="00655A6F" w:rsidRPr="005763CA" w:rsidRDefault="00655A6F" w:rsidP="003768EF">
            <w:pPr>
              <w:jc w:val="center"/>
              <w:rPr>
                <w:b/>
              </w:rPr>
            </w:pPr>
          </w:p>
          <w:p w:rsidR="00655A6F" w:rsidRPr="005763CA" w:rsidRDefault="00655A6F" w:rsidP="003768EF">
            <w:pPr>
              <w:jc w:val="center"/>
              <w:rPr>
                <w:b/>
              </w:rPr>
            </w:pPr>
            <w:r>
              <w:rPr>
                <w:b/>
              </w:rPr>
              <w:t xml:space="preserve">Fişa </w:t>
            </w:r>
            <w:r w:rsidRPr="005763CA">
              <w:rPr>
                <w:b/>
              </w:rPr>
              <w:t>tehnică nr. 4</w:t>
            </w:r>
          </w:p>
          <w:p w:rsidR="00655A6F" w:rsidRPr="005763CA" w:rsidRDefault="00655A6F" w:rsidP="003768EF">
            <w:pPr>
              <w:jc w:val="center"/>
              <w:rPr>
                <w:b/>
              </w:rPr>
            </w:pPr>
          </w:p>
        </w:tc>
        <w:tc>
          <w:tcPr>
            <w:tcW w:w="8160" w:type="dxa"/>
            <w:gridSpan w:val="3"/>
            <w:tcBorders>
              <w:top w:val="single" w:sz="24" w:space="0" w:color="auto"/>
              <w:bottom w:val="single" w:sz="2" w:space="0" w:color="auto"/>
              <w:right w:val="single" w:sz="24" w:space="0" w:color="auto"/>
            </w:tcBorders>
          </w:tcPr>
          <w:p w:rsidR="00655A6F" w:rsidRPr="005763CA" w:rsidRDefault="00655A6F" w:rsidP="003768EF">
            <w:pPr>
              <w:pStyle w:val="Doc"/>
            </w:pPr>
            <w:r w:rsidRPr="005763CA">
              <w:t>SIRENA alarmare cu flash</w:t>
            </w:r>
          </w:p>
        </w:tc>
      </w:tr>
      <w:tr w:rsidR="00655A6F" w:rsidRPr="005763CA" w:rsidTr="003768EF">
        <w:trPr>
          <w:gridAfter w:val="1"/>
          <w:wAfter w:w="7200" w:type="dxa"/>
          <w:cantSplit/>
        </w:trPr>
        <w:tc>
          <w:tcPr>
            <w:tcW w:w="2040" w:type="dxa"/>
            <w:vMerge/>
            <w:tcBorders>
              <w:left w:val="single" w:sz="24" w:space="0" w:color="auto"/>
            </w:tcBorders>
          </w:tcPr>
          <w:p w:rsidR="00655A6F" w:rsidRPr="005763CA" w:rsidRDefault="00655A6F" w:rsidP="003768EF">
            <w:pPr>
              <w:jc w:val="center"/>
              <w:rPr>
                <w:b/>
              </w:rPr>
            </w:pPr>
          </w:p>
        </w:tc>
        <w:tc>
          <w:tcPr>
            <w:tcW w:w="1756" w:type="dxa"/>
            <w:tcBorders>
              <w:top w:val="single" w:sz="2" w:space="0" w:color="auto"/>
              <w:bottom w:val="single" w:sz="2" w:space="0" w:color="auto"/>
              <w:right w:val="single" w:sz="2" w:space="0" w:color="auto"/>
            </w:tcBorders>
          </w:tcPr>
          <w:p w:rsidR="00655A6F" w:rsidRPr="005763CA" w:rsidRDefault="00655A6F" w:rsidP="003768EF">
            <w:pPr>
              <w:pStyle w:val="Doc"/>
            </w:pPr>
            <w:r w:rsidRPr="005763CA">
              <w:t>Producător</w:t>
            </w:r>
          </w:p>
        </w:tc>
        <w:tc>
          <w:tcPr>
            <w:tcW w:w="6404" w:type="dxa"/>
            <w:gridSpan w:val="2"/>
            <w:tcBorders>
              <w:top w:val="single" w:sz="2" w:space="0" w:color="auto"/>
              <w:left w:val="single" w:sz="2" w:space="0" w:color="auto"/>
              <w:bottom w:val="single" w:sz="2" w:space="0" w:color="auto"/>
              <w:right w:val="single" w:sz="24" w:space="0" w:color="auto"/>
            </w:tcBorders>
          </w:tcPr>
          <w:p w:rsidR="00655A6F" w:rsidRPr="005763CA" w:rsidRDefault="00655A6F" w:rsidP="003768EF">
            <w:pPr>
              <w:pStyle w:val="Doc"/>
            </w:pPr>
            <w:r w:rsidRPr="005763CA">
              <w:t>,BENTEL</w:t>
            </w:r>
          </w:p>
        </w:tc>
      </w:tr>
      <w:tr w:rsidR="00655A6F" w:rsidRPr="005763CA" w:rsidTr="003768EF">
        <w:trPr>
          <w:gridAfter w:val="1"/>
          <w:wAfter w:w="7200" w:type="dxa"/>
          <w:cantSplit/>
        </w:trPr>
        <w:tc>
          <w:tcPr>
            <w:tcW w:w="2040" w:type="dxa"/>
            <w:vMerge/>
            <w:tcBorders>
              <w:left w:val="single" w:sz="24" w:space="0" w:color="auto"/>
              <w:bottom w:val="single" w:sz="24" w:space="0" w:color="auto"/>
            </w:tcBorders>
          </w:tcPr>
          <w:p w:rsidR="00655A6F" w:rsidRPr="005763CA" w:rsidRDefault="00655A6F" w:rsidP="003768EF">
            <w:pPr>
              <w:jc w:val="center"/>
              <w:rPr>
                <w:b/>
              </w:rPr>
            </w:pPr>
          </w:p>
        </w:tc>
        <w:tc>
          <w:tcPr>
            <w:tcW w:w="1756" w:type="dxa"/>
            <w:tcBorders>
              <w:top w:val="single" w:sz="2" w:space="0" w:color="auto"/>
              <w:bottom w:val="single" w:sz="24" w:space="0" w:color="auto"/>
              <w:right w:val="single" w:sz="2" w:space="0" w:color="auto"/>
            </w:tcBorders>
          </w:tcPr>
          <w:p w:rsidR="00655A6F" w:rsidRPr="005763CA" w:rsidRDefault="00655A6F" w:rsidP="003768EF">
            <w:pPr>
              <w:pStyle w:val="Doc"/>
            </w:pPr>
            <w:r w:rsidRPr="005763CA">
              <w:t>Caracteristici generale</w:t>
            </w:r>
          </w:p>
        </w:tc>
        <w:tc>
          <w:tcPr>
            <w:tcW w:w="6404" w:type="dxa"/>
            <w:gridSpan w:val="2"/>
            <w:tcBorders>
              <w:top w:val="single" w:sz="2" w:space="0" w:color="auto"/>
              <w:left w:val="single" w:sz="2" w:space="0" w:color="auto"/>
              <w:bottom w:val="single" w:sz="24" w:space="0" w:color="auto"/>
              <w:right w:val="single" w:sz="24" w:space="0" w:color="auto"/>
            </w:tcBorders>
          </w:tcPr>
          <w:p w:rsidR="00655A6F" w:rsidRPr="005763CA" w:rsidRDefault="00655A6F" w:rsidP="003768EF">
            <w:pPr>
              <w:rPr>
                <w:lang w:val="it-IT"/>
              </w:rPr>
            </w:pPr>
            <w:r w:rsidRPr="005763CA">
              <w:rPr>
                <w:lang w:val="it-IT"/>
              </w:rPr>
              <w:t xml:space="preserve">Conectare cu comanda de pe </w:t>
            </w:r>
            <w:r>
              <w:rPr>
                <w:lang w:val="it-IT"/>
              </w:rPr>
              <w:t>IESIRE TIP “NAC”</w:t>
            </w:r>
          </w:p>
          <w:p w:rsidR="00655A6F" w:rsidRPr="005763CA" w:rsidRDefault="00655A6F" w:rsidP="003768EF">
            <w:pPr>
              <w:rPr>
                <w:lang w:val="it-IT"/>
              </w:rPr>
            </w:pPr>
            <w:r w:rsidRPr="005763CA">
              <w:rPr>
                <w:lang w:val="it-IT"/>
              </w:rPr>
              <w:t>INTENSITATE ACUSTICA: MIN. 75dB/1m;</w:t>
            </w:r>
          </w:p>
          <w:p w:rsidR="00655A6F" w:rsidRPr="005763CA" w:rsidRDefault="00655A6F" w:rsidP="003768EF">
            <w:pPr>
              <w:rPr>
                <w:lang w:val="fr-FR"/>
              </w:rPr>
            </w:pPr>
            <w:r w:rsidRPr="005763CA">
              <w:rPr>
                <w:lang w:val="fr-FR"/>
              </w:rPr>
              <w:t>-CARCASA DIN ABS IMPACT RESISTANT CULOARE ROSIE;</w:t>
            </w:r>
          </w:p>
          <w:p w:rsidR="00655A6F" w:rsidRPr="005763CA" w:rsidRDefault="00655A6F" w:rsidP="003768EF">
            <w:pPr>
              <w:rPr>
                <w:lang w:val="fr-FR"/>
              </w:rPr>
            </w:pPr>
            <w:r w:rsidRPr="005763CA">
              <w:rPr>
                <w:lang w:val="fr-FR"/>
              </w:rPr>
              <w:t>-CURENT IN ALARMA:23mA/24V</w:t>
            </w:r>
          </w:p>
          <w:p w:rsidR="00655A6F" w:rsidRPr="005763CA" w:rsidRDefault="00655A6F" w:rsidP="003768EF">
            <w:pPr>
              <w:rPr>
                <w:lang w:val="fr-FR"/>
              </w:rPr>
            </w:pPr>
            <w:r w:rsidRPr="005763CA">
              <w:rPr>
                <w:lang w:val="fr-FR"/>
              </w:rPr>
              <w:t xml:space="preserve">-ALIMENTARE 24Vdc </w:t>
            </w:r>
          </w:p>
          <w:p w:rsidR="00655A6F" w:rsidRPr="005763CA" w:rsidRDefault="00655A6F" w:rsidP="003768EF">
            <w:pPr>
              <w:rPr>
                <w:lang w:val="it-IT"/>
              </w:rPr>
            </w:pPr>
            <w:r w:rsidRPr="005763CA">
              <w:rPr>
                <w:lang w:val="it-IT"/>
              </w:rPr>
              <w:t>CONEXIUNE PE 2 FIRE</w:t>
            </w:r>
          </w:p>
          <w:p w:rsidR="00655A6F" w:rsidRPr="005763CA" w:rsidRDefault="00655A6F" w:rsidP="003768EF">
            <w:pPr>
              <w:rPr>
                <w:lang w:val="it-IT"/>
              </w:rPr>
            </w:pPr>
            <w:r w:rsidRPr="005763CA">
              <w:rPr>
                <w:lang w:val="it-IT"/>
              </w:rPr>
              <w:t>FRECVENTA 800-1000Hz</w:t>
            </w:r>
          </w:p>
          <w:p w:rsidR="00655A6F" w:rsidRPr="005763CA" w:rsidRDefault="00655A6F" w:rsidP="003768EF">
            <w:pPr>
              <w:rPr>
                <w:lang w:val="fr-FR"/>
              </w:rPr>
            </w:pPr>
            <w:r w:rsidRPr="005763CA">
              <w:rPr>
                <w:lang w:val="fr-FR"/>
              </w:rPr>
              <w:t xml:space="preserve">UMIDITATE 100% </w:t>
            </w:r>
          </w:p>
          <w:p w:rsidR="00655A6F" w:rsidRPr="005763CA" w:rsidRDefault="00655A6F" w:rsidP="003768EF">
            <w:pPr>
              <w:rPr>
                <w:lang w:val="fr-FR"/>
              </w:rPr>
            </w:pPr>
            <w:r w:rsidRPr="005763CA">
              <w:rPr>
                <w:lang w:val="fr-FR"/>
              </w:rPr>
              <w:t>TEMPERATURA DE FUNCTIONARE:-25/+40 GRADE CELSIUS</w:t>
            </w:r>
          </w:p>
          <w:p w:rsidR="00655A6F" w:rsidRPr="005763CA" w:rsidRDefault="00655A6F" w:rsidP="003768EF">
            <w:pPr>
              <w:rPr>
                <w:lang w:val="fr-FR"/>
              </w:rPr>
            </w:pPr>
            <w:r w:rsidRPr="005763CA">
              <w:rPr>
                <w:lang w:val="fr-FR"/>
              </w:rPr>
              <w:t>FLASH ROSU</w:t>
            </w:r>
          </w:p>
          <w:p w:rsidR="00655A6F" w:rsidRPr="005763CA" w:rsidRDefault="00655A6F" w:rsidP="003768EF">
            <w:pPr>
              <w:rPr>
                <w:lang w:val="fr-FR"/>
              </w:rPr>
            </w:pPr>
            <w:r w:rsidRPr="005763CA">
              <w:rPr>
                <w:lang w:val="fr-FR"/>
              </w:rPr>
              <w:t>-GRAD DE PROTECTIE IP54</w:t>
            </w:r>
          </w:p>
          <w:p w:rsidR="00655A6F" w:rsidRPr="005763CA" w:rsidRDefault="00655A6F" w:rsidP="003768EF">
            <w:pPr>
              <w:ind w:left="714"/>
            </w:pPr>
            <w:r w:rsidRPr="005763CA">
              <w:t>CONFORM EN54, CE</w:t>
            </w:r>
          </w:p>
        </w:tc>
      </w:tr>
      <w:tr w:rsidR="00655A6F" w:rsidRPr="005763CA" w:rsidTr="003768EF">
        <w:trPr>
          <w:gridAfter w:val="1"/>
          <w:wAfter w:w="7200" w:type="dxa"/>
          <w:cantSplit/>
          <w:trHeight w:val="166"/>
        </w:trPr>
        <w:tc>
          <w:tcPr>
            <w:tcW w:w="2040" w:type="dxa"/>
            <w:vMerge w:val="restart"/>
            <w:tcBorders>
              <w:top w:val="single" w:sz="24" w:space="0" w:color="auto"/>
              <w:left w:val="single" w:sz="24" w:space="0" w:color="auto"/>
            </w:tcBorders>
            <w:vAlign w:val="center"/>
          </w:tcPr>
          <w:p w:rsidR="00655A6F" w:rsidRPr="005763CA" w:rsidRDefault="00655A6F" w:rsidP="003768EF">
            <w:pPr>
              <w:rPr>
                <w:b/>
              </w:rPr>
            </w:pPr>
            <w:r w:rsidRPr="005763CA">
              <w:rPr>
                <w:b/>
              </w:rPr>
              <w:t>Fişă tehnică nr. 5</w:t>
            </w:r>
          </w:p>
          <w:p w:rsidR="00655A6F" w:rsidRPr="005763CA" w:rsidRDefault="00655A6F" w:rsidP="003768EF"/>
        </w:tc>
        <w:tc>
          <w:tcPr>
            <w:tcW w:w="8160" w:type="dxa"/>
            <w:gridSpan w:val="3"/>
            <w:tcBorders>
              <w:top w:val="single" w:sz="24" w:space="0" w:color="auto"/>
              <w:right w:val="single" w:sz="24" w:space="0" w:color="auto"/>
            </w:tcBorders>
          </w:tcPr>
          <w:p w:rsidR="00655A6F" w:rsidRPr="005763CA" w:rsidRDefault="00655A6F" w:rsidP="003768EF">
            <w:pPr>
              <w:pStyle w:val="Doc"/>
            </w:pPr>
            <w:r w:rsidRPr="005763CA">
              <w:t xml:space="preserve">DETECTOR </w:t>
            </w:r>
            <w:r>
              <w:t>TEMPERATURA TERMOMAXIMAL</w:t>
            </w:r>
            <w:r w:rsidRPr="005763CA">
              <w:t xml:space="preserve"> </w:t>
            </w:r>
          </w:p>
        </w:tc>
      </w:tr>
      <w:tr w:rsidR="00655A6F" w:rsidRPr="005763CA" w:rsidTr="003768EF">
        <w:trPr>
          <w:gridAfter w:val="1"/>
          <w:wAfter w:w="7200" w:type="dxa"/>
          <w:cantSplit/>
        </w:trPr>
        <w:tc>
          <w:tcPr>
            <w:tcW w:w="2040" w:type="dxa"/>
            <w:vMerge/>
            <w:tcBorders>
              <w:left w:val="single" w:sz="24" w:space="0" w:color="auto"/>
            </w:tcBorders>
          </w:tcPr>
          <w:p w:rsidR="00655A6F" w:rsidRPr="005763CA" w:rsidRDefault="00655A6F" w:rsidP="003768EF">
            <w:pPr>
              <w:ind w:left="-28"/>
              <w:jc w:val="center"/>
              <w:rPr>
                <w:b/>
              </w:rPr>
            </w:pPr>
          </w:p>
        </w:tc>
        <w:tc>
          <w:tcPr>
            <w:tcW w:w="1756" w:type="dxa"/>
          </w:tcPr>
          <w:p w:rsidR="00655A6F" w:rsidRPr="005763CA" w:rsidRDefault="00655A6F" w:rsidP="003768EF">
            <w:pPr>
              <w:pStyle w:val="Doc"/>
            </w:pPr>
            <w:r w:rsidRPr="005763CA">
              <w:t>Producător</w:t>
            </w:r>
          </w:p>
        </w:tc>
        <w:tc>
          <w:tcPr>
            <w:tcW w:w="6404" w:type="dxa"/>
            <w:gridSpan w:val="2"/>
            <w:tcBorders>
              <w:right w:val="single" w:sz="24" w:space="0" w:color="auto"/>
            </w:tcBorders>
          </w:tcPr>
          <w:p w:rsidR="00655A6F" w:rsidRPr="005763CA" w:rsidRDefault="00655A6F" w:rsidP="003768EF">
            <w:pPr>
              <w:pStyle w:val="Doc"/>
            </w:pPr>
            <w:r>
              <w:t>BENTEL</w:t>
            </w:r>
          </w:p>
        </w:tc>
      </w:tr>
      <w:tr w:rsidR="00655A6F" w:rsidRPr="005763CA" w:rsidTr="003768EF">
        <w:trPr>
          <w:gridAfter w:val="1"/>
          <w:wAfter w:w="7200" w:type="dxa"/>
        </w:trPr>
        <w:tc>
          <w:tcPr>
            <w:tcW w:w="2040" w:type="dxa"/>
            <w:vMerge/>
            <w:tcBorders>
              <w:left w:val="single" w:sz="24" w:space="0" w:color="auto"/>
              <w:bottom w:val="single" w:sz="24" w:space="0" w:color="auto"/>
            </w:tcBorders>
          </w:tcPr>
          <w:p w:rsidR="00655A6F" w:rsidRPr="005763CA" w:rsidRDefault="00655A6F" w:rsidP="003768EF">
            <w:pPr>
              <w:ind w:left="-28"/>
              <w:jc w:val="center"/>
              <w:rPr>
                <w:b/>
              </w:rPr>
            </w:pPr>
          </w:p>
        </w:tc>
        <w:tc>
          <w:tcPr>
            <w:tcW w:w="1756" w:type="dxa"/>
            <w:tcBorders>
              <w:bottom w:val="single" w:sz="24" w:space="0" w:color="auto"/>
            </w:tcBorders>
          </w:tcPr>
          <w:p w:rsidR="00655A6F" w:rsidRPr="005763CA" w:rsidRDefault="00655A6F" w:rsidP="003768EF">
            <w:pPr>
              <w:pStyle w:val="Doc"/>
            </w:pPr>
            <w:r w:rsidRPr="005763CA">
              <w:t>Caracteristici generale</w:t>
            </w:r>
          </w:p>
        </w:tc>
        <w:tc>
          <w:tcPr>
            <w:tcW w:w="6404" w:type="dxa"/>
            <w:gridSpan w:val="2"/>
            <w:tcBorders>
              <w:bottom w:val="single" w:sz="24" w:space="0" w:color="auto"/>
              <w:right w:val="single" w:sz="24" w:space="0" w:color="auto"/>
            </w:tcBorders>
          </w:tcPr>
          <w:p w:rsidR="00655A6F" w:rsidRPr="005763CA" w:rsidRDefault="00655A6F" w:rsidP="003768EF">
            <w:pPr>
              <w:rPr>
                <w:b/>
                <w:lang w:val="fr-FR"/>
              </w:rPr>
            </w:pPr>
            <w:r w:rsidRPr="005763CA">
              <w:rPr>
                <w:b/>
                <w:lang w:val="fr-FR"/>
              </w:rPr>
              <w:t xml:space="preserve">Tip: </w:t>
            </w:r>
            <w:r>
              <w:rPr>
                <w:b/>
                <w:lang w:val="fr-FR"/>
              </w:rPr>
              <w:t>CONVENTIONAL</w:t>
            </w:r>
          </w:p>
          <w:p w:rsidR="00655A6F" w:rsidRPr="005763CA" w:rsidRDefault="00655A6F" w:rsidP="003768EF">
            <w:pPr>
              <w:rPr>
                <w:lang w:val="fr-FR"/>
              </w:rPr>
            </w:pPr>
            <w:r w:rsidRPr="005763CA">
              <w:rPr>
                <w:lang w:val="fr-FR"/>
              </w:rPr>
              <w:t>-DETECTOR velocimetric</w:t>
            </w:r>
            <w:r>
              <w:rPr>
                <w:lang w:val="fr-FR"/>
              </w:rPr>
              <w:t>-TERMOMAXIMAL, PRAG 71 grC</w:t>
            </w:r>
          </w:p>
          <w:p w:rsidR="00655A6F" w:rsidRPr="005763CA" w:rsidRDefault="00655A6F" w:rsidP="003768EF">
            <w:pPr>
              <w:rPr>
                <w:lang w:val="fr-FR"/>
              </w:rPr>
            </w:pPr>
            <w:r w:rsidRPr="005763CA">
              <w:rPr>
                <w:lang w:val="fr-FR"/>
              </w:rPr>
              <w:t>ALGORITM SOFTWARE PENTRU EVALUAREA CARACTERISTICII SEMNALULUI</w:t>
            </w:r>
          </w:p>
          <w:p w:rsidR="00655A6F" w:rsidRPr="005763CA" w:rsidRDefault="00655A6F" w:rsidP="003768EF">
            <w:pPr>
              <w:rPr>
                <w:lang w:val="fr-FR"/>
              </w:rPr>
            </w:pPr>
            <w:r w:rsidRPr="005763CA">
              <w:rPr>
                <w:lang w:val="fr-FR"/>
              </w:rPr>
              <w:t>AJUSTARE PRAG DE PREALARMARE IN FUNCTIE DE CARACTERISTICILE MEDIULUI</w:t>
            </w:r>
          </w:p>
          <w:p w:rsidR="00655A6F" w:rsidRPr="005763CA" w:rsidRDefault="00655A6F" w:rsidP="003768EF">
            <w:pPr>
              <w:rPr>
                <w:lang w:val="fr-FR"/>
              </w:rPr>
            </w:pPr>
            <w:r w:rsidRPr="005763CA">
              <w:rPr>
                <w:lang w:val="fr-FR"/>
              </w:rPr>
              <w:t>FILTRU DE ALARME FALSE</w:t>
            </w:r>
          </w:p>
          <w:p w:rsidR="00655A6F" w:rsidRDefault="00655A6F" w:rsidP="003768EF">
            <w:pPr>
              <w:rPr>
                <w:lang w:val="fr-FR"/>
              </w:rPr>
            </w:pPr>
            <w:r w:rsidRPr="005763CA">
              <w:rPr>
                <w:lang w:val="fr-FR"/>
              </w:rPr>
              <w:t xml:space="preserve">DETECTIE LA MURDARIE SAU CONTAMINARE; </w:t>
            </w:r>
            <w:r w:rsidRPr="005763CA">
              <w:rPr>
                <w:lang w:val="fr-FR"/>
              </w:rPr>
              <w:lastRenderedPageBreak/>
              <w:t xml:space="preserve">SENSIBILITATE </w:t>
            </w:r>
            <w:proofErr w:type="gramStart"/>
            <w:r w:rsidRPr="005763CA">
              <w:rPr>
                <w:lang w:val="fr-FR"/>
              </w:rPr>
              <w:t>AJUSTABILA(</w:t>
            </w:r>
            <w:proofErr w:type="gramEnd"/>
            <w:r w:rsidRPr="005763CA">
              <w:rPr>
                <w:lang w:val="fr-FR"/>
              </w:rPr>
              <w:t xml:space="preserve">sensibilitate de detectie constanta pentru toate tipurile de incendiu) ; </w:t>
            </w:r>
          </w:p>
          <w:p w:rsidR="00655A6F" w:rsidRPr="005763CA" w:rsidRDefault="00655A6F" w:rsidP="003768EF">
            <w:pPr>
              <w:rPr>
                <w:lang w:val="fr-FR"/>
              </w:rPr>
            </w:pPr>
            <w:r w:rsidRPr="005763CA">
              <w:rPr>
                <w:lang w:val="fr-FR"/>
              </w:rPr>
              <w:t>LED STARE 360 GRADE</w:t>
            </w:r>
          </w:p>
          <w:p w:rsidR="00655A6F" w:rsidRPr="005763CA" w:rsidRDefault="00655A6F" w:rsidP="003768EF">
            <w:pPr>
              <w:rPr>
                <w:lang w:val="fr-FR"/>
              </w:rPr>
            </w:pPr>
            <w:r w:rsidRPr="005763CA">
              <w:rPr>
                <w:lang w:val="fr-FR"/>
              </w:rPr>
              <w:t>RELEU DE CONECTARE AFISAJ PARALEL SAU SIRENE</w:t>
            </w:r>
          </w:p>
          <w:p w:rsidR="00655A6F" w:rsidRPr="005763CA" w:rsidRDefault="00655A6F" w:rsidP="003768EF">
            <w:pPr>
              <w:rPr>
                <w:lang w:val="fr-FR"/>
              </w:rPr>
            </w:pPr>
            <w:r w:rsidRPr="005763CA">
              <w:rPr>
                <w:lang w:val="fr-FR"/>
              </w:rPr>
              <w:t>Tensiune operare 10-48 VDC</w:t>
            </w:r>
          </w:p>
          <w:p w:rsidR="00655A6F" w:rsidRPr="005763CA" w:rsidRDefault="00655A6F" w:rsidP="003768EF">
            <w:pPr>
              <w:rPr>
                <w:lang w:val="fr-FR"/>
              </w:rPr>
            </w:pPr>
            <w:r w:rsidRPr="005763CA">
              <w:rPr>
                <w:lang w:val="fr-FR"/>
              </w:rPr>
              <w:t>CURENT IN STAND BY 20 MICROA</w:t>
            </w:r>
          </w:p>
          <w:p w:rsidR="00655A6F" w:rsidRPr="005763CA" w:rsidRDefault="00655A6F" w:rsidP="003768EF">
            <w:pPr>
              <w:rPr>
                <w:lang w:val="fr-FR"/>
              </w:rPr>
            </w:pPr>
            <w:r w:rsidRPr="005763CA">
              <w:rPr>
                <w:lang w:val="fr-FR"/>
              </w:rPr>
              <w:t xml:space="preserve">CURENT IN ALARMA 45 </w:t>
            </w:r>
            <w:proofErr w:type="gramStart"/>
            <w:r w:rsidRPr="005763CA">
              <w:rPr>
                <w:lang w:val="fr-FR"/>
              </w:rPr>
              <w:t>MICROA(</w:t>
            </w:r>
            <w:proofErr w:type="gramEnd"/>
            <w:r w:rsidRPr="005763CA">
              <w:rPr>
                <w:lang w:val="fr-FR"/>
              </w:rPr>
              <w:t>cu led activ)</w:t>
            </w:r>
          </w:p>
          <w:p w:rsidR="00655A6F" w:rsidRPr="005763CA" w:rsidRDefault="00655A6F" w:rsidP="003768EF">
            <w:pPr>
              <w:rPr>
                <w:lang w:val="fr-FR"/>
              </w:rPr>
            </w:pPr>
            <w:r w:rsidRPr="005763CA">
              <w:rPr>
                <w:lang w:val="fr-FR"/>
              </w:rPr>
              <w:t>SOCLU APARENT culoare alba</w:t>
            </w:r>
          </w:p>
          <w:p w:rsidR="00655A6F" w:rsidRPr="005763CA" w:rsidRDefault="00655A6F" w:rsidP="003768EF">
            <w:pPr>
              <w:rPr>
                <w:lang w:val="fr-FR"/>
              </w:rPr>
            </w:pPr>
            <w:r w:rsidRPr="005763CA">
              <w:rPr>
                <w:lang w:val="fr-FR"/>
              </w:rPr>
              <w:t>TRANSMISIE SERIALA PE 2 FIRE</w:t>
            </w:r>
          </w:p>
          <w:p w:rsidR="00655A6F" w:rsidRPr="005763CA" w:rsidRDefault="00655A6F" w:rsidP="003768EF">
            <w:pPr>
              <w:rPr>
                <w:lang w:val="fr-FR"/>
              </w:rPr>
            </w:pPr>
            <w:r w:rsidRPr="005763CA">
              <w:rPr>
                <w:lang w:val="fr-FR"/>
              </w:rPr>
              <w:t xml:space="preserve">CLASA DE PROTECTIE </w:t>
            </w:r>
            <w:proofErr w:type="gramStart"/>
            <w:r w:rsidRPr="005763CA">
              <w:rPr>
                <w:lang w:val="fr-FR"/>
              </w:rPr>
              <w:t>:IP</w:t>
            </w:r>
            <w:proofErr w:type="gramEnd"/>
            <w:r w:rsidRPr="005763CA">
              <w:rPr>
                <w:lang w:val="fr-FR"/>
              </w:rPr>
              <w:t xml:space="preserve"> 54</w:t>
            </w:r>
          </w:p>
          <w:p w:rsidR="00655A6F" w:rsidRPr="005763CA" w:rsidRDefault="00655A6F" w:rsidP="003768EF">
            <w:pPr>
              <w:rPr>
                <w:lang w:val="fr-FR"/>
              </w:rPr>
            </w:pPr>
            <w:r w:rsidRPr="005763CA">
              <w:rPr>
                <w:lang w:val="fr-FR"/>
              </w:rPr>
              <w:t>TEMPERATURA DE FUNCTIONARE:-20/+60GRADE CELSIUS</w:t>
            </w:r>
          </w:p>
          <w:p w:rsidR="00655A6F" w:rsidRPr="005763CA" w:rsidRDefault="00655A6F" w:rsidP="003768EF">
            <w:pPr>
              <w:rPr>
                <w:lang w:val="fr-FR"/>
              </w:rPr>
            </w:pPr>
            <w:r w:rsidRPr="005763CA">
              <w:rPr>
                <w:lang w:val="fr-FR"/>
              </w:rPr>
              <w:t>UMIDITATE RELATIVA:TIMP SCURT/FARA CONDENS 95%;</w:t>
            </w:r>
          </w:p>
          <w:p w:rsidR="00655A6F" w:rsidRPr="005763CA" w:rsidRDefault="00655A6F" w:rsidP="003768EF">
            <w:pPr>
              <w:rPr>
                <w:lang w:val="fr-FR"/>
              </w:rPr>
            </w:pPr>
            <w:r w:rsidRPr="005763CA">
              <w:rPr>
                <w:lang w:val="fr-FR"/>
              </w:rPr>
              <w:t>CONTINUA/FARA CONDENS 70%</w:t>
            </w:r>
          </w:p>
          <w:p w:rsidR="00655A6F" w:rsidRPr="005763CA" w:rsidRDefault="00655A6F" w:rsidP="003768EF">
            <w:pPr>
              <w:rPr>
                <w:lang w:val="it-IT"/>
              </w:rPr>
            </w:pPr>
            <w:r w:rsidRPr="005763CA">
              <w:rPr>
                <w:lang w:val="it-IT"/>
              </w:rPr>
              <w:t>VITEZA AERULUI IN MEDIU:MAX.20 M/S</w:t>
            </w:r>
          </w:p>
          <w:p w:rsidR="00655A6F" w:rsidRPr="005763CA" w:rsidRDefault="00655A6F" w:rsidP="003768EF">
            <w:pPr>
              <w:rPr>
                <w:lang w:val="it-IT"/>
              </w:rPr>
            </w:pPr>
            <w:r w:rsidRPr="005763CA">
              <w:rPr>
                <w:lang w:val="it-IT"/>
              </w:rPr>
              <w:t>CULOARE RAL9005</w:t>
            </w:r>
          </w:p>
          <w:p w:rsidR="00655A6F" w:rsidRPr="005763CA" w:rsidRDefault="00655A6F" w:rsidP="003768EF">
            <w:pPr>
              <w:rPr>
                <w:lang w:val="it-IT"/>
              </w:rPr>
            </w:pPr>
            <w:r w:rsidRPr="005763CA">
              <w:rPr>
                <w:lang w:val="it-IT"/>
              </w:rPr>
              <w:t>CARCASA ABS/PC,FR90</w:t>
            </w:r>
          </w:p>
          <w:p w:rsidR="00655A6F" w:rsidRPr="005763CA" w:rsidRDefault="00655A6F" w:rsidP="003768EF">
            <w:pPr>
              <w:rPr>
                <w:lang w:val="it-IT"/>
              </w:rPr>
            </w:pPr>
            <w:r w:rsidRPr="005763CA">
              <w:rPr>
                <w:lang w:val="it-IT"/>
              </w:rPr>
              <w:t xml:space="preserve">-suprafata supravegheata:pana la </w:t>
            </w:r>
            <w:r>
              <w:rPr>
                <w:lang w:val="it-IT"/>
              </w:rPr>
              <w:t>80</w:t>
            </w:r>
            <w:r w:rsidRPr="005763CA">
              <w:rPr>
                <w:lang w:val="it-IT"/>
              </w:rPr>
              <w:t>m²;</w:t>
            </w:r>
          </w:p>
          <w:p w:rsidR="00655A6F" w:rsidRPr="005763CA" w:rsidRDefault="00655A6F" w:rsidP="003768EF">
            <w:r w:rsidRPr="005763CA">
              <w:t>-inaltimea de supraveghere:12m;</w:t>
            </w:r>
          </w:p>
          <w:p w:rsidR="00655A6F" w:rsidRPr="005763CA" w:rsidRDefault="00655A6F" w:rsidP="003768EF">
            <w:pPr>
              <w:ind w:left="714"/>
            </w:pPr>
            <w:r w:rsidRPr="005763CA">
              <w:rPr>
                <w:lang w:val="fr-FR"/>
              </w:rPr>
              <w:t>CONFORM EN54-5 </w:t>
            </w:r>
            <w:proofErr w:type="gramStart"/>
            <w:r w:rsidRPr="005763CA">
              <w:rPr>
                <w:lang w:val="fr-FR"/>
              </w:rPr>
              <w:t>;,</w:t>
            </w:r>
            <w:proofErr w:type="gramEnd"/>
            <w:r w:rsidRPr="005763CA">
              <w:rPr>
                <w:lang w:val="fr-FR"/>
              </w:rPr>
              <w:t xml:space="preserve"> CE.</w:t>
            </w:r>
          </w:p>
        </w:tc>
      </w:tr>
    </w:tbl>
    <w:p w:rsidR="00655A6F" w:rsidRPr="005763CA" w:rsidRDefault="00655A6F" w:rsidP="00655A6F">
      <w:pPr>
        <w:rPr>
          <w:b/>
        </w:rPr>
      </w:pPr>
    </w:p>
    <w:p w:rsidR="00655A6F" w:rsidRPr="005763CA" w:rsidRDefault="00655A6F" w:rsidP="00655A6F">
      <w:pPr>
        <w:rPr>
          <w:b/>
          <w:u w:val="single"/>
        </w:rPr>
      </w:pPr>
      <w:r>
        <w:rPr>
          <w:b/>
        </w:rPr>
        <w:t>11.</w:t>
      </w:r>
      <w:r w:rsidRPr="005763CA">
        <w:rPr>
          <w:b/>
        </w:rPr>
        <w:t xml:space="preserve"> </w:t>
      </w:r>
      <w:r w:rsidRPr="005763CA">
        <w:rPr>
          <w:b/>
          <w:u w:val="single"/>
        </w:rPr>
        <w:t>Alimentarea cu energie electrică a instalatiei</w:t>
      </w:r>
      <w:r>
        <w:rPr>
          <w:b/>
          <w:u w:val="single"/>
        </w:rPr>
        <w:t>. Calcul energetic</w:t>
      </w:r>
    </w:p>
    <w:p w:rsidR="00655A6F" w:rsidRPr="005763CA" w:rsidRDefault="00655A6F" w:rsidP="00655A6F">
      <w:pPr>
        <w:ind w:firstLine="720"/>
        <w:rPr>
          <w:b/>
          <w:u w:val="single"/>
        </w:rPr>
      </w:pPr>
    </w:p>
    <w:p w:rsidR="00655A6F" w:rsidRPr="005763CA" w:rsidRDefault="00655A6F" w:rsidP="00655A6F">
      <w:pPr>
        <w:tabs>
          <w:tab w:val="left" w:pos="360"/>
        </w:tabs>
      </w:pPr>
      <w:r w:rsidRPr="005763CA">
        <w:tab/>
      </w:r>
      <w:r w:rsidRPr="005763CA">
        <w:tab/>
        <w:t>Unitatea centrala a sistemului de detectie si alarmare incendiu, avand rolul de receptor de „siguranta la foc” va fi alimentata la tensiunea de 230 V, 50 Hz din tabloul electric  inainte de intrerupatorul general, fiind singurul consumator pe circuit. Alimentarea de baza se face in amonte de intrerupatorul general, prin siguranta bipolara cu protectie la nul.</w:t>
      </w:r>
    </w:p>
    <w:p w:rsidR="00655A6F" w:rsidRPr="005763CA" w:rsidRDefault="00655A6F" w:rsidP="00655A6F">
      <w:pPr>
        <w:tabs>
          <w:tab w:val="left" w:pos="360"/>
        </w:tabs>
      </w:pPr>
    </w:p>
    <w:p w:rsidR="00655A6F" w:rsidRDefault="00655A6F" w:rsidP="00655A6F">
      <w:pPr>
        <w:spacing w:line="360" w:lineRule="auto"/>
      </w:pPr>
      <w:r w:rsidRPr="005763CA">
        <w:t xml:space="preserve">Conform Normativului P118/3/2015 (art. 4.3) sursa de alimentare de rezerva (bateria) sistemului va fi dimensionata astfel incat sa asigure  autonomia in functionare a instalatiei pe o durata de 48 ore in conditii normale (stare de veghe) dupa care inca 30 minute in conditii de alarma generala de incendiu (toate dispozitivele de alarma in functiune). Centrala va fi echipata cu o sursa in comutatie si baterie de acumulatori de o capacitate de incarcare a acumulatorilor dimensionata astfel sa fie asigurate conditiile de la aliniatul anterior. </w:t>
      </w:r>
    </w:p>
    <w:p w:rsidR="00655A6F" w:rsidRPr="005763CA" w:rsidRDefault="00655A6F" w:rsidP="00655A6F">
      <w:pPr>
        <w:spacing w:line="360" w:lineRule="auto"/>
      </w:pPr>
      <w:r w:rsidRPr="005763CA">
        <w:t>Centrala va fi echipata cu dispozitiv de monitorizare a alimentarii care sa asigure:</w:t>
      </w:r>
    </w:p>
    <w:p w:rsidR="00655A6F" w:rsidRPr="005763CA" w:rsidRDefault="00655A6F" w:rsidP="00655A6F">
      <w:pPr>
        <w:autoSpaceDE w:val="0"/>
        <w:autoSpaceDN w:val="0"/>
        <w:adjustRightInd w:val="0"/>
        <w:rPr>
          <w:lang w:val="en-US"/>
        </w:rPr>
      </w:pPr>
      <w:r w:rsidRPr="005763CA">
        <w:rPr>
          <w:lang w:val="en-US"/>
        </w:rPr>
        <w:t xml:space="preserve"> </w:t>
      </w:r>
      <w:proofErr w:type="gramStart"/>
      <w:r w:rsidRPr="005763CA">
        <w:rPr>
          <w:lang w:val="en-US"/>
        </w:rPr>
        <w:t>pierderea</w:t>
      </w:r>
      <w:proofErr w:type="gramEnd"/>
      <w:r w:rsidRPr="005763CA">
        <w:rPr>
          <w:lang w:val="en-US"/>
        </w:rPr>
        <w:t xml:space="preserve"> sursei de baza în mai putin de 30 min.;</w:t>
      </w:r>
    </w:p>
    <w:p w:rsidR="00655A6F" w:rsidRPr="005763CA" w:rsidRDefault="00655A6F" w:rsidP="00655A6F">
      <w:pPr>
        <w:autoSpaceDE w:val="0"/>
        <w:autoSpaceDN w:val="0"/>
        <w:adjustRightInd w:val="0"/>
        <w:rPr>
          <w:lang w:val="en-US"/>
        </w:rPr>
      </w:pPr>
      <w:r w:rsidRPr="005763CA">
        <w:rPr>
          <w:lang w:val="en-US"/>
        </w:rPr>
        <w:t xml:space="preserve"> </w:t>
      </w:r>
      <w:proofErr w:type="gramStart"/>
      <w:r w:rsidRPr="005763CA">
        <w:rPr>
          <w:lang w:val="en-US"/>
        </w:rPr>
        <w:t>pierderea</w:t>
      </w:r>
      <w:proofErr w:type="gramEnd"/>
      <w:r w:rsidRPr="005763CA">
        <w:rPr>
          <w:lang w:val="en-US"/>
        </w:rPr>
        <w:t xml:space="preserve"> sursei de rezerva în mai putin de 15 min.;</w:t>
      </w:r>
    </w:p>
    <w:p w:rsidR="00655A6F" w:rsidRPr="005763CA" w:rsidRDefault="00655A6F" w:rsidP="00655A6F">
      <w:pPr>
        <w:autoSpaceDE w:val="0"/>
        <w:autoSpaceDN w:val="0"/>
        <w:adjustRightInd w:val="0"/>
        <w:rPr>
          <w:lang w:val="en-US"/>
        </w:rPr>
      </w:pPr>
      <w:r w:rsidRPr="005763CA">
        <w:rPr>
          <w:lang w:val="en-US"/>
        </w:rPr>
        <w:t xml:space="preserve"> </w:t>
      </w:r>
      <w:proofErr w:type="gramStart"/>
      <w:r w:rsidRPr="005763CA">
        <w:rPr>
          <w:lang w:val="en-US"/>
        </w:rPr>
        <w:t>scaderea</w:t>
      </w:r>
      <w:proofErr w:type="gramEnd"/>
      <w:r w:rsidRPr="005763CA">
        <w:rPr>
          <w:lang w:val="en-US"/>
        </w:rPr>
        <w:t xml:space="preserve"> tensiunii bateriei sub valoarea ce o face neoperabila si este indicata de</w:t>
      </w:r>
    </w:p>
    <w:p w:rsidR="00655A6F" w:rsidRPr="005763CA" w:rsidRDefault="00655A6F" w:rsidP="00655A6F">
      <w:pPr>
        <w:autoSpaceDE w:val="0"/>
        <w:autoSpaceDN w:val="0"/>
        <w:adjustRightInd w:val="0"/>
        <w:rPr>
          <w:lang w:val="en-US"/>
        </w:rPr>
      </w:pPr>
      <w:r w:rsidRPr="005763CA">
        <w:rPr>
          <w:lang w:val="en-US"/>
        </w:rPr>
        <w:t xml:space="preserve"> </w:t>
      </w:r>
      <w:proofErr w:type="gramStart"/>
      <w:r w:rsidRPr="005763CA">
        <w:rPr>
          <w:lang w:val="en-US"/>
        </w:rPr>
        <w:t>producator</w:t>
      </w:r>
      <w:proofErr w:type="gramEnd"/>
      <w:r w:rsidRPr="005763CA">
        <w:rPr>
          <w:lang w:val="en-US"/>
        </w:rPr>
        <w:t>;</w:t>
      </w:r>
    </w:p>
    <w:p w:rsidR="00655A6F" w:rsidRPr="005763CA" w:rsidRDefault="00655A6F" w:rsidP="00655A6F">
      <w:pPr>
        <w:spacing w:line="360" w:lineRule="auto"/>
      </w:pPr>
      <w:r w:rsidRPr="005763CA">
        <w:rPr>
          <w:lang w:val="en-US"/>
        </w:rPr>
        <w:t xml:space="preserve"> </w:t>
      </w:r>
      <w:proofErr w:type="gramStart"/>
      <w:r w:rsidRPr="005763CA">
        <w:rPr>
          <w:lang w:val="en-US"/>
        </w:rPr>
        <w:t>defectarea</w:t>
      </w:r>
      <w:proofErr w:type="gramEnd"/>
      <w:r w:rsidRPr="005763CA">
        <w:rPr>
          <w:lang w:val="en-US"/>
        </w:rPr>
        <w:t xml:space="preserve"> încarcatorului bateriei în mai putin de 30min.</w:t>
      </w:r>
    </w:p>
    <w:p w:rsidR="00655A6F" w:rsidRPr="005763CA" w:rsidRDefault="00655A6F" w:rsidP="00655A6F">
      <w:pPr>
        <w:spacing w:before="120"/>
        <w:rPr>
          <w:b/>
        </w:rPr>
      </w:pPr>
      <w:r w:rsidRPr="005763CA">
        <w:rPr>
          <w:b/>
        </w:rPr>
        <w:lastRenderedPageBreak/>
        <w:t>Jurnal de cabluri.Pozarea circuitelor electrice</w:t>
      </w:r>
    </w:p>
    <w:p w:rsidR="00655A6F" w:rsidRPr="005763CA" w:rsidRDefault="00655A6F" w:rsidP="00655A6F">
      <w:pPr>
        <w:spacing w:before="120"/>
        <w:ind w:firstLine="624"/>
        <w:jc w:val="both"/>
      </w:pPr>
      <w:r w:rsidRPr="005763CA">
        <w:t>Cablarea sistemului de semnalizare, alarmare în caz de incendiu se va face utilizând cablu special pentru instalaţii de incendiu, rezistent la foc 30 min (JEHSTY</w:t>
      </w:r>
      <w:r>
        <w:t xml:space="preserve"> 1(</w:t>
      </w:r>
      <w:r w:rsidRPr="005763CA">
        <w:t xml:space="preserve"> 2</w:t>
      </w:r>
      <w:r>
        <w:t>)</w:t>
      </w:r>
      <w:r w:rsidRPr="005763CA">
        <w:t>x2x0.8mm+E-E30). Pozarea circuitelor se face in tub PVC montaj aparent sau ingropat in functie de traseele alese.</w:t>
      </w:r>
    </w:p>
    <w:p w:rsidR="00655A6F" w:rsidRPr="005763CA" w:rsidRDefault="00655A6F" w:rsidP="00655A6F">
      <w:pPr>
        <w:spacing w:before="120"/>
        <w:ind w:firstLine="624"/>
        <w:jc w:val="both"/>
      </w:pPr>
      <w:r w:rsidRPr="005763CA">
        <w:t xml:space="preserve">Executantul va executa cablajul cu respectarea art. 5.2 si 5.3 din Normativ P118/3/2015 si va  prezenta jurnalul de cabluri cu traseele efectuate.La trasarea circuitelor participarea proiectantului este obligatorie.Cablul de semnalizare a </w:t>
      </w:r>
      <w:r>
        <w:t>liniilor de detectie</w:t>
      </w:r>
      <w:r w:rsidRPr="005763CA">
        <w:t xml:space="preserve"> va fi etichetat la intrarea si iesirea fiecarei adrese (detector,buton,).La terminarea cablajului se vor face masuratori de continuitate si scurtcircuit a cablurilor precum si masurarea rezistentei de izolatie fata de pamant (art. 5.3.17 din P118/3/2015) care trebuie sa fie de minim 500 Kohmi masurata la o tensiune de 500V in curent continuu..</w:t>
      </w:r>
    </w:p>
    <w:p w:rsidR="00655A6F" w:rsidRDefault="00655A6F" w:rsidP="00655A6F">
      <w:pPr>
        <w:spacing w:before="120"/>
        <w:ind w:firstLine="624"/>
        <w:jc w:val="both"/>
      </w:pPr>
      <w:r w:rsidRPr="005763CA">
        <w:t>Pentru actionari si alimentare cu energie se va folosi cablu NHXHE30/FE180 3x1,5(2,5).Se va cabla fiecare traseu cu cate un cablu.</w:t>
      </w:r>
    </w:p>
    <w:p w:rsidR="00655A6F" w:rsidRDefault="00655A6F" w:rsidP="00655A6F">
      <w:pPr>
        <w:pStyle w:val="ListParagraph"/>
        <w:autoSpaceDE w:val="0"/>
        <w:spacing w:after="115" w:line="100" w:lineRule="atLeast"/>
        <w:jc w:val="both"/>
        <w:rPr>
          <w:b/>
        </w:rPr>
      </w:pPr>
    </w:p>
    <w:p w:rsidR="00655A6F" w:rsidRPr="00C463D4" w:rsidRDefault="00655A6F" w:rsidP="00655A6F">
      <w:pPr>
        <w:pStyle w:val="ListParagraph"/>
        <w:numPr>
          <w:ilvl w:val="0"/>
          <w:numId w:val="50"/>
        </w:numPr>
        <w:spacing w:before="120" w:after="120"/>
        <w:rPr>
          <w:b/>
        </w:rPr>
      </w:pPr>
      <w:r w:rsidRPr="00C463D4">
        <w:rPr>
          <w:b/>
        </w:rPr>
        <w:t>MĂSURI DE SECURITATE ŞI SĂNĂTATE ÎN MUNCĂ, DE PREVENIRE ŞI    STINGERE A INCENDIILOR</w:t>
      </w:r>
    </w:p>
    <w:p w:rsidR="00655A6F" w:rsidRPr="005763CA" w:rsidRDefault="00655A6F" w:rsidP="00655A6F">
      <w:pPr>
        <w:spacing w:before="80"/>
        <w:ind w:firstLine="720"/>
      </w:pPr>
      <w:r w:rsidRPr="005763CA">
        <w:t>Documentaţia de proiectare a fost astfel întocmită încât să permită executarea şi utilizarea instalaţiei proiectate în condiţiile în care la o exploatare normală a sistemului să se prevină accidentele de muncă, precum şi îmbolnăvirile profesionale.</w:t>
      </w:r>
    </w:p>
    <w:p w:rsidR="00655A6F" w:rsidRPr="005763CA" w:rsidRDefault="00655A6F" w:rsidP="00655A6F">
      <w:pPr>
        <w:spacing w:after="115"/>
        <w:jc w:val="both"/>
        <w:rPr>
          <w:lang w:val="fr-FR"/>
        </w:rPr>
      </w:pPr>
      <w:r w:rsidRPr="005763CA">
        <w:rPr>
          <w:lang w:val="fr-FR"/>
        </w:rPr>
        <w:t>Ca prime masuri de prevenire a accidentelor şi aparitie a incendiilor se vor aplica şi respectă măsurile indicate mai jos:</w:t>
      </w:r>
    </w:p>
    <w:p w:rsidR="00655A6F" w:rsidRPr="005763CA" w:rsidRDefault="00655A6F" w:rsidP="00655A6F">
      <w:pPr>
        <w:spacing w:after="115"/>
        <w:jc w:val="both"/>
        <w:rPr>
          <w:lang w:val="fr-FR"/>
        </w:rPr>
      </w:pPr>
      <w:r w:rsidRPr="005763CA">
        <w:rPr>
          <w:lang w:val="fr-FR"/>
        </w:rPr>
        <w:t>Pentru lucrul cu foc deschis constructorul cere avizul beneficiarului de fiecare data, pentru fiecare loc în parte.</w:t>
      </w:r>
    </w:p>
    <w:p w:rsidR="00655A6F" w:rsidRPr="005763CA" w:rsidRDefault="00655A6F" w:rsidP="00655A6F">
      <w:pPr>
        <w:spacing w:after="115"/>
        <w:jc w:val="both"/>
        <w:rPr>
          <w:lang w:val="fr-FR"/>
        </w:rPr>
      </w:pPr>
      <w:r w:rsidRPr="005763CA">
        <w:rPr>
          <w:lang w:val="fr-FR"/>
        </w:rPr>
        <w:t>Toate părtţile metalice din instalaţiile Tc care pot fi puse accidental sub tensiune vor fi legate la pamant printr-o priză cu rezistenţă corespunzatoare.</w:t>
      </w:r>
    </w:p>
    <w:p w:rsidR="00655A6F" w:rsidRPr="005763CA" w:rsidRDefault="00655A6F" w:rsidP="00655A6F">
      <w:pPr>
        <w:spacing w:after="115"/>
        <w:jc w:val="both"/>
        <w:rPr>
          <w:lang w:val="fr-FR"/>
        </w:rPr>
      </w:pPr>
      <w:r w:rsidRPr="005763CA">
        <w:rPr>
          <w:lang w:val="fr-FR"/>
        </w:rPr>
        <w:t>Acelaşi lucru se va prevedea şi pentru sculele care lucrează alimentate cu energie electrică. La terminarea lucrului se va verifica daca nu au ramas aparate electrice sub tensiune sau materiale imprăştiate.</w:t>
      </w:r>
    </w:p>
    <w:p w:rsidR="00655A6F" w:rsidRPr="005763CA" w:rsidRDefault="00655A6F" w:rsidP="00655A6F">
      <w:pPr>
        <w:spacing w:after="115"/>
        <w:jc w:val="both"/>
        <w:rPr>
          <w:lang w:val="fr-FR"/>
        </w:rPr>
      </w:pPr>
      <w:r w:rsidRPr="005763CA">
        <w:rPr>
          <w:lang w:val="fr-FR"/>
        </w:rPr>
        <w:t>Se vor folosi siguranţe fuzibile calibrate corespunzător pentru instalaţiile electrice.</w:t>
      </w:r>
    </w:p>
    <w:p w:rsidR="00655A6F" w:rsidRPr="005763CA" w:rsidRDefault="00655A6F" w:rsidP="00655A6F">
      <w:pPr>
        <w:spacing w:after="115"/>
        <w:jc w:val="both"/>
        <w:rPr>
          <w:lang w:val="fr-FR"/>
        </w:rPr>
      </w:pPr>
      <w:r w:rsidRPr="005763CA">
        <w:rPr>
          <w:lang w:val="fr-FR"/>
        </w:rPr>
        <w:t>De asemenea, se vor lua măsuri specifice de pază contra incendiilor în funcţie de specificul lucrărilor din proiect.</w:t>
      </w:r>
    </w:p>
    <w:p w:rsidR="00655A6F" w:rsidRPr="005763CA" w:rsidRDefault="00655A6F" w:rsidP="00655A6F">
      <w:pPr>
        <w:spacing w:after="115"/>
        <w:jc w:val="both"/>
        <w:rPr>
          <w:lang w:val="fr-FR"/>
        </w:rPr>
      </w:pPr>
      <w:r w:rsidRPr="005763CA">
        <w:rPr>
          <w:lang w:val="fr-FR"/>
        </w:rPr>
        <w:t xml:space="preserve">Constructorul va lua masuri de respectare </w:t>
      </w:r>
      <w:proofErr w:type="gramStart"/>
      <w:r w:rsidRPr="005763CA">
        <w:rPr>
          <w:lang w:val="fr-FR"/>
        </w:rPr>
        <w:t>a</w:t>
      </w:r>
      <w:proofErr w:type="gramEnd"/>
      <w:r w:rsidRPr="005763CA">
        <w:rPr>
          <w:lang w:val="fr-FR"/>
        </w:rPr>
        <w:t xml:space="preserve"> normelor de protecţie a muncii pe tot parcursul executării lucrărilor din prezentul proiect. La punerea în funcţiune cât şi în exploatare a instalaţiilor, vor fi respectate cu stricteţe toate prevederile şi normele indicate mai sus, cât şi celelalte prevederi speciale cuprinse în normativele în vigoare.</w:t>
      </w:r>
    </w:p>
    <w:p w:rsidR="00655A6F" w:rsidRPr="005763CA" w:rsidRDefault="00655A6F" w:rsidP="00655A6F">
      <w:pPr>
        <w:tabs>
          <w:tab w:val="left" w:pos="1560"/>
        </w:tabs>
        <w:spacing w:before="120"/>
        <w:ind w:right="-360"/>
        <w:rPr>
          <w:b/>
        </w:rPr>
      </w:pPr>
      <w:r w:rsidRPr="005763CA">
        <w:rPr>
          <w:b/>
        </w:rPr>
        <w:t>Factorii de risc la execuţia lucrării</w:t>
      </w:r>
    </w:p>
    <w:p w:rsidR="00655A6F" w:rsidRPr="005763CA" w:rsidRDefault="00655A6F" w:rsidP="00655A6F">
      <w:pPr>
        <w:spacing w:before="80"/>
        <w:ind w:firstLine="720"/>
      </w:pPr>
      <w:r w:rsidRPr="005763CA">
        <w:t>Factorii de risc avuţi în vedere la elaborare documentaţiei sunt următorii:</w:t>
      </w:r>
    </w:p>
    <w:p w:rsidR="00655A6F" w:rsidRPr="005763CA" w:rsidRDefault="00655A6F" w:rsidP="00655A6F">
      <w:pPr>
        <w:numPr>
          <w:ilvl w:val="0"/>
          <w:numId w:val="5"/>
        </w:numPr>
        <w:spacing w:before="80"/>
        <w:ind w:left="1083" w:hanging="357"/>
      </w:pPr>
      <w:r w:rsidRPr="005763CA">
        <w:t>Lucru la înălţime.</w:t>
      </w:r>
    </w:p>
    <w:p w:rsidR="00655A6F" w:rsidRPr="005763CA" w:rsidRDefault="00655A6F" w:rsidP="00655A6F">
      <w:pPr>
        <w:numPr>
          <w:ilvl w:val="0"/>
          <w:numId w:val="5"/>
        </w:numPr>
        <w:ind w:left="1083" w:hanging="357"/>
      </w:pPr>
      <w:r w:rsidRPr="005763CA">
        <w:lastRenderedPageBreak/>
        <w:t>Electrocutarea prin atingere indirectă sau directă.</w:t>
      </w:r>
    </w:p>
    <w:p w:rsidR="00655A6F" w:rsidRPr="005763CA" w:rsidRDefault="00655A6F" w:rsidP="00655A6F">
      <w:pPr>
        <w:numPr>
          <w:ilvl w:val="0"/>
          <w:numId w:val="5"/>
        </w:numPr>
        <w:ind w:left="1083" w:hanging="357"/>
      </w:pPr>
      <w:r w:rsidRPr="005763CA">
        <w:t>Contact cu corpuri ascuţite.</w:t>
      </w:r>
    </w:p>
    <w:p w:rsidR="00655A6F" w:rsidRPr="005763CA" w:rsidRDefault="00655A6F" w:rsidP="00655A6F">
      <w:pPr>
        <w:ind w:left="726"/>
      </w:pPr>
      <w:r w:rsidRPr="005763CA">
        <w:t>Contractul de execuţie va cuprinde şi clauze privind securitatea muncii cu răspunderile parţilor.</w:t>
      </w:r>
    </w:p>
    <w:p w:rsidR="00655A6F" w:rsidRPr="005763CA" w:rsidRDefault="00655A6F" w:rsidP="00655A6F">
      <w:pPr>
        <w:tabs>
          <w:tab w:val="left" w:pos="1560"/>
        </w:tabs>
        <w:spacing w:before="120"/>
        <w:ind w:right="-360"/>
        <w:jc w:val="both"/>
      </w:pPr>
      <w:r w:rsidRPr="0099519C">
        <w:rPr>
          <w:b/>
        </w:rPr>
        <w:t>Măsurile individuale şi colective de securitatea muncii la execuţia lucrării</w:t>
      </w:r>
    </w:p>
    <w:p w:rsidR="00655A6F" w:rsidRPr="005763CA" w:rsidRDefault="00655A6F" w:rsidP="00655A6F">
      <w:pPr>
        <w:pStyle w:val="ListParagraph"/>
        <w:tabs>
          <w:tab w:val="left" w:pos="1560"/>
        </w:tabs>
        <w:spacing w:before="120"/>
        <w:ind w:left="1440" w:right="-360"/>
        <w:jc w:val="both"/>
      </w:pPr>
      <w:r w:rsidRPr="005763CA">
        <w:t>Se vor stabili masurile SSM specifice santierului.</w:t>
      </w:r>
    </w:p>
    <w:p w:rsidR="00655A6F" w:rsidRPr="005763CA" w:rsidRDefault="00655A6F" w:rsidP="00655A6F">
      <w:pPr>
        <w:tabs>
          <w:tab w:val="left" w:pos="1560"/>
        </w:tabs>
        <w:spacing w:before="120"/>
        <w:ind w:right="-360"/>
        <w:jc w:val="both"/>
      </w:pPr>
      <w:r w:rsidRPr="005763CA">
        <w:t>Faţă de factorii de risc estimaţi pentru execuţia lucrării indicaţi mai sus, se impun următoarele sortimente de mijloace individuale de protecţia muncii care pot fi acordate conform Ord.225/21.07.1995 a MMPS:</w:t>
      </w:r>
    </w:p>
    <w:p w:rsidR="00655A6F" w:rsidRPr="005763CA" w:rsidRDefault="00655A6F" w:rsidP="00655A6F">
      <w:pPr>
        <w:numPr>
          <w:ilvl w:val="0"/>
          <w:numId w:val="5"/>
        </w:numPr>
        <w:spacing w:before="80"/>
        <w:ind w:left="1083" w:hanging="357"/>
      </w:pPr>
      <w:r w:rsidRPr="005763CA">
        <w:t>Cască de protecţie</w:t>
      </w:r>
    </w:p>
    <w:p w:rsidR="00655A6F" w:rsidRPr="005763CA" w:rsidRDefault="00655A6F" w:rsidP="00655A6F">
      <w:pPr>
        <w:numPr>
          <w:ilvl w:val="0"/>
          <w:numId w:val="5"/>
        </w:numPr>
        <w:ind w:left="1083" w:hanging="357"/>
      </w:pPr>
      <w:r w:rsidRPr="005763CA">
        <w:t xml:space="preserve">Mănuşi de protecţie </w:t>
      </w:r>
    </w:p>
    <w:p w:rsidR="00655A6F" w:rsidRPr="005763CA" w:rsidRDefault="00655A6F" w:rsidP="00655A6F">
      <w:pPr>
        <w:numPr>
          <w:ilvl w:val="0"/>
          <w:numId w:val="5"/>
        </w:numPr>
        <w:ind w:left="1083" w:hanging="357"/>
      </w:pPr>
      <w:r w:rsidRPr="005763CA">
        <w:t>Salopetă de protecţie</w:t>
      </w:r>
    </w:p>
    <w:p w:rsidR="00655A6F" w:rsidRPr="005763CA" w:rsidRDefault="00655A6F" w:rsidP="00655A6F">
      <w:pPr>
        <w:spacing w:before="120"/>
        <w:ind w:firstLine="720"/>
        <w:jc w:val="both"/>
      </w:pPr>
      <w:r w:rsidRPr="005763CA">
        <w:t>Personalul de execuţie va utiliza numai utilaje sigure din punct al securităţii muncii, care au certificate de conformitate, sunt cumpărate cu declaraţie de conformitate relativ la securitatea muncii şi sunt marcate de conformitate pentru securitatea muncii. Sculele utilizate vor avea mânere electroizolante, vor fi apucate numai de zona izolată, scările care se vor folosi trebuie sa fie electroizolante iar personalul trebuie să fie dotat şi să utilizeze echipamentul individual de protecţie, respectând principiului ,,cel puţin două mijloace electroizolante înseriate pe calea de curent”.</w:t>
      </w:r>
    </w:p>
    <w:p w:rsidR="00655A6F" w:rsidRPr="005763CA" w:rsidRDefault="00655A6F" w:rsidP="00655A6F">
      <w:pPr>
        <w:ind w:firstLine="720"/>
        <w:jc w:val="both"/>
      </w:pPr>
      <w:r w:rsidRPr="005763CA">
        <w:t>Echipamentele portabile şi uneltele manuale utilizate vor respecta cap.4.8 din                   NGPM-1996.</w:t>
      </w:r>
    </w:p>
    <w:p w:rsidR="00655A6F" w:rsidRPr="005763CA" w:rsidRDefault="00655A6F" w:rsidP="00655A6F">
      <w:pPr>
        <w:ind w:firstLine="720"/>
        <w:jc w:val="both"/>
      </w:pPr>
      <w:r w:rsidRPr="005763CA">
        <w:t>Ca mijloace colective de protecţie se recomandă: semnalizarea locurilor periculoase şi atenţionarea vizibilă a lor cu plăcuţe de semnalizare, instructajul specific şi periodic de protecţia muncii la locul de muncă, elaborarea unor instrucţiuni proprii de securitatea muncii, elaborarea şi respectarea unui program de securitate şi sănătate în muncă, datarea locurilor de muncă cu trusă sanitară de prim ajutor, utilizarea de scule şi utilaje certificate, controlul permanent în vederea verificării ca au fost luate masurile privind respectarea regulilor de securitatea muncii, etc.</w:t>
      </w:r>
    </w:p>
    <w:p w:rsidR="00655A6F" w:rsidRPr="005763CA" w:rsidRDefault="00655A6F" w:rsidP="00655A6F">
      <w:pPr>
        <w:ind w:firstLine="720"/>
        <w:jc w:val="both"/>
      </w:pPr>
      <w:r w:rsidRPr="005763CA">
        <w:t>La  tablourile electrice de joasă tensiune, pentru evitarea electrocutării prin atingerea indirectă s-au aplicat două masuri de protecţie: una principală care este legarea la nulul de protecţie şi o măsură suplimentară care este conectarea la instalaţia de legare la pământ. În partea desenată a proiectului se indica aceste masuri de protecţie.</w:t>
      </w:r>
    </w:p>
    <w:p w:rsidR="00655A6F" w:rsidRPr="005763CA" w:rsidRDefault="00655A6F" w:rsidP="00655A6F">
      <w:pPr>
        <w:ind w:firstLine="720"/>
        <w:jc w:val="both"/>
      </w:pPr>
      <w:r w:rsidRPr="005763CA">
        <w:t>În timpul execuţiei este interzisă folosirea instalaţiilor şi a echipamentelor improvizate sau necorespunzătoare.</w:t>
      </w:r>
    </w:p>
    <w:p w:rsidR="00655A6F" w:rsidRPr="005763CA" w:rsidRDefault="00655A6F" w:rsidP="00655A6F">
      <w:pPr>
        <w:ind w:firstLine="720"/>
        <w:jc w:val="both"/>
      </w:pPr>
      <w:r w:rsidRPr="005763CA">
        <w:t>Pentru lucrul la înălţime, conform NS 12-1995, executantul va folosi numai personal atestat medical pentru acesta şi va utiliza utilaje (platforme, scării, etc.) sau mijloace individuale de protecţie(centuri, etc.) pentru lucru la înălţime, după caz.</w:t>
      </w:r>
    </w:p>
    <w:p w:rsidR="00655A6F" w:rsidRPr="005763CA" w:rsidRDefault="00655A6F" w:rsidP="00655A6F">
      <w:pPr>
        <w:ind w:firstLine="720"/>
        <w:jc w:val="both"/>
      </w:pPr>
      <w:r w:rsidRPr="005763CA">
        <w:t>În magaziile de pe şantier, executantul va aplica normele de protecţia muncii pentru transportul prin purtare cu mijloace nemecanizate şi depozitarea materiilor, NS 57-1997.</w:t>
      </w:r>
    </w:p>
    <w:p w:rsidR="00655A6F" w:rsidRPr="005763CA" w:rsidRDefault="00655A6F" w:rsidP="00655A6F">
      <w:pPr>
        <w:ind w:firstLine="720"/>
        <w:jc w:val="both"/>
      </w:pPr>
      <w:r w:rsidRPr="005763CA">
        <w:t>La manevre în instalaţiile electrice scoase de sub tensiune se vor aplica prevederile legale în vigoare. Nu se vor face manevre cu instalaţii electrice aflate sub tensiune. Prin  ,, manevră ” se înţelege un ansamblu de operaţii care conduce la schimbarea configuraţiei unei instalaţii electrice prin acţionarea unor aparate de comutaţie (NS 65-1997 anexa 1).</w:t>
      </w:r>
    </w:p>
    <w:p w:rsidR="00655A6F" w:rsidRPr="005763CA" w:rsidRDefault="00655A6F" w:rsidP="00655A6F">
      <w:pPr>
        <w:ind w:firstLine="720"/>
        <w:jc w:val="both"/>
      </w:pPr>
      <w:r w:rsidRPr="005763CA">
        <w:lastRenderedPageBreak/>
        <w:t xml:space="preserve">Pe şantier şi în interiorul construcţiilor în lucru se vor utiliza tablouri de distribuţie în execuţie capsulată sau tablouri închise în cutii prevăzute cu uşă şi cheie, conform I7/2011. </w:t>
      </w:r>
    </w:p>
    <w:p w:rsidR="00655A6F" w:rsidRPr="005763CA" w:rsidRDefault="00655A6F" w:rsidP="00655A6F">
      <w:pPr>
        <w:ind w:firstLine="720"/>
        <w:jc w:val="both"/>
      </w:pPr>
      <w:r w:rsidRPr="005763CA">
        <w:t>Toate echipamentele electrice cu tensiuni periculoase trebuie legate la instalaţia de legare la nul de protecţie conform STAS 12604/4-89 şi STAS 12604/5-90.</w:t>
      </w:r>
    </w:p>
    <w:p w:rsidR="00655A6F" w:rsidRPr="005763CA" w:rsidRDefault="00655A6F" w:rsidP="00655A6F">
      <w:pPr>
        <w:ind w:firstLine="720"/>
        <w:jc w:val="both"/>
      </w:pPr>
      <w:r w:rsidRPr="005763CA">
        <w:t>Montarea echipamentelor tehnice electrice şi realizarea instalaţiilor electrice trebuie să se desfăşoare în aşa fel încât să nu se modifice concepţia de proiectare. În cazuri speciale, modificările trebuie să se facă numai cu acordul scris al proiectantului.</w:t>
      </w:r>
    </w:p>
    <w:p w:rsidR="00655A6F" w:rsidRPr="005763CA" w:rsidRDefault="00655A6F" w:rsidP="00655A6F">
      <w:pPr>
        <w:ind w:firstLine="720"/>
        <w:jc w:val="both"/>
      </w:pPr>
      <w:r w:rsidRPr="005763CA">
        <w:t>În cadrul documentaţiei, proiectantul a ales echipamente tehnice care sunt sigure din punct de vedere al securităţii muncii şi se vor livra cu declaraţie de conformitate conform Legii nr. 90/1996 actualizata.</w:t>
      </w:r>
    </w:p>
    <w:p w:rsidR="00655A6F" w:rsidRPr="0099519C" w:rsidRDefault="00655A6F" w:rsidP="00655A6F">
      <w:pPr>
        <w:tabs>
          <w:tab w:val="left" w:pos="1560"/>
        </w:tabs>
        <w:spacing w:before="120"/>
        <w:ind w:right="-360"/>
        <w:rPr>
          <w:b/>
        </w:rPr>
      </w:pPr>
      <w:r w:rsidRPr="0099519C">
        <w:rPr>
          <w:b/>
        </w:rPr>
        <w:t>Obligaţiile executantului</w:t>
      </w:r>
    </w:p>
    <w:p w:rsidR="00655A6F" w:rsidRPr="005763CA" w:rsidRDefault="00655A6F" w:rsidP="00655A6F">
      <w:pPr>
        <w:spacing w:before="120"/>
        <w:ind w:firstLine="720"/>
        <w:jc w:val="both"/>
      </w:pPr>
      <w:r w:rsidRPr="005763CA">
        <w:t>Executantul răspunde de realizarea lucrărilor de instalaţii în condiţii care să asigure evitarea accidentelor de muncă. În acest scop este obligat:</w:t>
      </w:r>
    </w:p>
    <w:p w:rsidR="00655A6F" w:rsidRPr="005763CA" w:rsidRDefault="00655A6F" w:rsidP="00655A6F">
      <w:pPr>
        <w:numPr>
          <w:ilvl w:val="0"/>
          <w:numId w:val="5"/>
        </w:numPr>
        <w:spacing w:before="120"/>
        <w:ind w:hanging="357"/>
      </w:pPr>
      <w:r w:rsidRPr="005763CA">
        <w:t>Să analizeze documentaţia tehnică din punct de vedere al securităţii muncii;</w:t>
      </w:r>
    </w:p>
    <w:p w:rsidR="00655A6F" w:rsidRPr="005763CA" w:rsidRDefault="00655A6F" w:rsidP="00655A6F">
      <w:pPr>
        <w:numPr>
          <w:ilvl w:val="0"/>
          <w:numId w:val="5"/>
        </w:numPr>
        <w:tabs>
          <w:tab w:val="left" w:pos="360"/>
        </w:tabs>
        <w:suppressAutoHyphens/>
        <w:jc w:val="both"/>
        <w:rPr>
          <w:lang w:val="fr-FR"/>
        </w:rPr>
      </w:pPr>
      <w:r w:rsidRPr="005763CA">
        <w:rPr>
          <w:lang w:val="fr-FR"/>
        </w:rPr>
        <w:t>Să întocmească şi să prelucreze angajaţilor propriile norme şi IPSSM specifice locului de muncă ; Noţiuni de prim ajutor </w:t>
      </w:r>
      <w:proofErr w:type="gramStart"/>
      <w:r w:rsidRPr="005763CA">
        <w:rPr>
          <w:lang w:val="fr-FR"/>
        </w:rPr>
        <w:t>;Risc</w:t>
      </w:r>
      <w:proofErr w:type="gramEnd"/>
      <w:r w:rsidRPr="005763CA">
        <w:rPr>
          <w:lang w:val="fr-FR"/>
        </w:rPr>
        <w:t xml:space="preserve"> de accidente şi îmbolnăviri profesionale specifice locului de muncă ; Măsuri de prevenire.</w:t>
      </w:r>
    </w:p>
    <w:p w:rsidR="00655A6F" w:rsidRPr="005763CA" w:rsidRDefault="00655A6F" w:rsidP="00655A6F">
      <w:pPr>
        <w:numPr>
          <w:ilvl w:val="0"/>
          <w:numId w:val="5"/>
        </w:numPr>
        <w:ind w:left="1083" w:hanging="357"/>
      </w:pPr>
      <w:r w:rsidRPr="005763CA">
        <w:t>Să aplice prevederile cuprinse în legislaţie din punct de vedere al securităţii muncii;</w:t>
      </w:r>
    </w:p>
    <w:p w:rsidR="00655A6F" w:rsidRPr="005763CA" w:rsidRDefault="00655A6F" w:rsidP="00655A6F">
      <w:pPr>
        <w:numPr>
          <w:ilvl w:val="0"/>
          <w:numId w:val="5"/>
        </w:numPr>
        <w:ind w:left="1083" w:hanging="357"/>
        <w:jc w:val="both"/>
      </w:pPr>
      <w:r w:rsidRPr="005763CA">
        <w:t>Să executE toate lucrările, în scopul exploatării ulterioare a instalaţiilor în condiţii depline de securităţii muncii, respectând normele/instrucţiile/standarde;</w:t>
      </w:r>
    </w:p>
    <w:p w:rsidR="00655A6F" w:rsidRPr="005763CA" w:rsidRDefault="00655A6F" w:rsidP="00655A6F">
      <w:pPr>
        <w:numPr>
          <w:ilvl w:val="0"/>
          <w:numId w:val="5"/>
        </w:numPr>
        <w:ind w:left="1083" w:hanging="357"/>
        <w:jc w:val="both"/>
      </w:pPr>
      <w:r w:rsidRPr="005763CA">
        <w:t>Să remedieze toate deficienţele constatate cu ocazia probelor şi recepţiei astfel ca lucrarea executată să poată fi utilizată în condiţii de securitate maximă posibilă;</w:t>
      </w:r>
    </w:p>
    <w:p w:rsidR="00655A6F" w:rsidRPr="005763CA" w:rsidRDefault="00655A6F" w:rsidP="00655A6F">
      <w:pPr>
        <w:numPr>
          <w:ilvl w:val="0"/>
          <w:numId w:val="5"/>
        </w:numPr>
        <w:ind w:left="1083" w:hanging="357"/>
        <w:jc w:val="both"/>
      </w:pPr>
      <w:r w:rsidRPr="005763CA">
        <w:t>Să utilizeze pe şantier măsurile individuale şi colective de securitatea muncii astfel ca să se evite sau să se diminueze pericolele de accidente sau îmbolnăviri profesionale;</w:t>
      </w:r>
    </w:p>
    <w:p w:rsidR="00655A6F" w:rsidRPr="005763CA" w:rsidRDefault="00655A6F" w:rsidP="00655A6F">
      <w:pPr>
        <w:numPr>
          <w:ilvl w:val="0"/>
          <w:numId w:val="5"/>
        </w:numPr>
        <w:ind w:left="1083" w:hanging="357"/>
        <w:jc w:val="both"/>
      </w:pPr>
      <w:r w:rsidRPr="005763CA">
        <w:t>Să utilizeze pentru manevre în instalaţiile electrice numai electriceni autorizaţi conform  NS 65-1997;</w:t>
      </w:r>
    </w:p>
    <w:p w:rsidR="00655A6F" w:rsidRPr="005763CA" w:rsidRDefault="00655A6F" w:rsidP="00655A6F">
      <w:pPr>
        <w:numPr>
          <w:ilvl w:val="0"/>
          <w:numId w:val="5"/>
        </w:numPr>
        <w:ind w:left="1083" w:hanging="357"/>
        <w:jc w:val="both"/>
      </w:pPr>
      <w:r w:rsidRPr="005763CA">
        <w:t xml:space="preserve">Să aplice în totalitate cerinţele Legii </w:t>
      </w:r>
      <w:r>
        <w:t>10/2005 privind calitatea in constructii</w:t>
      </w:r>
      <w:r w:rsidRPr="005763CA">
        <w:t>;</w:t>
      </w:r>
    </w:p>
    <w:p w:rsidR="00655A6F" w:rsidRPr="005763CA" w:rsidRDefault="00655A6F" w:rsidP="00655A6F">
      <w:pPr>
        <w:tabs>
          <w:tab w:val="left" w:pos="1560"/>
        </w:tabs>
        <w:spacing w:before="120"/>
        <w:ind w:left="720" w:right="-360"/>
        <w:rPr>
          <w:b/>
        </w:rPr>
      </w:pPr>
      <w:r w:rsidRPr="005763CA">
        <w:rPr>
          <w:b/>
        </w:rPr>
        <w:t>Obligaţiile beneficiarului</w:t>
      </w:r>
    </w:p>
    <w:p w:rsidR="00655A6F" w:rsidRPr="005763CA" w:rsidRDefault="00655A6F" w:rsidP="00655A6F">
      <w:pPr>
        <w:spacing w:before="120"/>
        <w:ind w:firstLine="720"/>
        <w:jc w:val="both"/>
      </w:pPr>
      <w:r w:rsidRPr="005763CA">
        <w:t>Beneficiarul răspunde de preluarea şi apoi exploatarea lucrărilor de instalaţii în condiţii care să asigure securitatea muncii. În acest scop este obligat:</w:t>
      </w:r>
    </w:p>
    <w:p w:rsidR="00655A6F" w:rsidRPr="005763CA" w:rsidRDefault="00655A6F" w:rsidP="00655A6F">
      <w:pPr>
        <w:numPr>
          <w:ilvl w:val="0"/>
          <w:numId w:val="5"/>
        </w:numPr>
        <w:spacing w:before="120"/>
        <w:ind w:hanging="357"/>
      </w:pPr>
      <w:r w:rsidRPr="005763CA">
        <w:t>Să analizeze proiectul din punct de vedere al securităţii muncii;</w:t>
      </w:r>
    </w:p>
    <w:p w:rsidR="00655A6F" w:rsidRPr="005763CA" w:rsidRDefault="00655A6F" w:rsidP="00655A6F">
      <w:pPr>
        <w:numPr>
          <w:ilvl w:val="0"/>
          <w:numId w:val="5"/>
        </w:numPr>
        <w:tabs>
          <w:tab w:val="left" w:pos="360"/>
        </w:tabs>
        <w:suppressAutoHyphens/>
        <w:jc w:val="both"/>
        <w:rPr>
          <w:lang w:val="fr-FR"/>
        </w:rPr>
      </w:pPr>
      <w:r w:rsidRPr="005763CA">
        <w:rPr>
          <w:lang w:val="fr-FR"/>
        </w:rPr>
        <w:t>Să întocmească şi să prelucreze angajaţilor executantului propriile norme şi IPSSM specifice locului de muncă ; Noţiuni de prim ajutor </w:t>
      </w:r>
      <w:proofErr w:type="gramStart"/>
      <w:r w:rsidRPr="005763CA">
        <w:rPr>
          <w:lang w:val="fr-FR"/>
        </w:rPr>
        <w:t>;Risc</w:t>
      </w:r>
      <w:proofErr w:type="gramEnd"/>
      <w:r w:rsidRPr="005763CA">
        <w:rPr>
          <w:lang w:val="fr-FR"/>
        </w:rPr>
        <w:t xml:space="preserve"> de accidente şi îmbolnăviri profesionale specifice locului de muncă ; Măsuri de prevenire.</w:t>
      </w:r>
    </w:p>
    <w:p w:rsidR="00655A6F" w:rsidRPr="005763CA" w:rsidRDefault="00655A6F" w:rsidP="00655A6F">
      <w:pPr>
        <w:numPr>
          <w:ilvl w:val="0"/>
          <w:numId w:val="5"/>
        </w:numPr>
        <w:ind w:left="1083" w:hanging="357"/>
      </w:pPr>
      <w:r w:rsidRPr="005763CA">
        <w:t>Să respecte şi să aplice toate normele şi normativele de securitate a muncii;</w:t>
      </w:r>
    </w:p>
    <w:p w:rsidR="00655A6F" w:rsidRPr="005763CA" w:rsidRDefault="00655A6F" w:rsidP="00655A6F">
      <w:pPr>
        <w:numPr>
          <w:ilvl w:val="0"/>
          <w:numId w:val="5"/>
        </w:numPr>
        <w:ind w:left="1083" w:hanging="357"/>
      </w:pPr>
      <w:r w:rsidRPr="005763CA">
        <w:t>Să respecte instrucţiunile de securitate a muncii ale echipamentelor livrate;</w:t>
      </w:r>
    </w:p>
    <w:p w:rsidR="00655A6F" w:rsidRPr="005763CA" w:rsidRDefault="00655A6F" w:rsidP="00655A6F">
      <w:pPr>
        <w:numPr>
          <w:ilvl w:val="0"/>
          <w:numId w:val="5"/>
        </w:numPr>
        <w:ind w:left="1083" w:hanging="357"/>
        <w:jc w:val="both"/>
      </w:pPr>
      <w:r w:rsidRPr="005763CA">
        <w:t>Să facă analiza factorilor de risc de accidente şi să ia masurile corespunzătoare;</w:t>
      </w:r>
    </w:p>
    <w:p w:rsidR="00655A6F" w:rsidRPr="005763CA" w:rsidRDefault="00655A6F" w:rsidP="00655A6F">
      <w:pPr>
        <w:numPr>
          <w:ilvl w:val="0"/>
          <w:numId w:val="5"/>
        </w:numPr>
        <w:ind w:left="1083" w:hanging="357"/>
        <w:jc w:val="both"/>
      </w:pPr>
      <w:r w:rsidRPr="005763CA">
        <w:t xml:space="preserve">Pentru lucrările de instalaţii care se execută în paralel cu desfăşurarea procesului de producţie, să încheie cu executantul un protocol anexat la contract în care să </w:t>
      </w:r>
      <w:r w:rsidRPr="005763CA">
        <w:lastRenderedPageBreak/>
        <w:t>delimiteze zonele de lucru pentru care răspunderea privind asigurarea măsurilor de securitate a muncii revin executantului</w:t>
      </w:r>
    </w:p>
    <w:p w:rsidR="00655A6F" w:rsidRPr="005763CA" w:rsidRDefault="00655A6F" w:rsidP="00655A6F">
      <w:pPr>
        <w:numPr>
          <w:ilvl w:val="0"/>
          <w:numId w:val="5"/>
        </w:numPr>
        <w:ind w:left="1083" w:hanging="357"/>
        <w:jc w:val="both"/>
      </w:pPr>
      <w:r w:rsidRPr="005763CA">
        <w:t>Să prevadă mijloace de prim ajutor;</w:t>
      </w:r>
    </w:p>
    <w:p w:rsidR="00655A6F" w:rsidRPr="005763CA" w:rsidRDefault="00655A6F" w:rsidP="00655A6F">
      <w:pPr>
        <w:numPr>
          <w:ilvl w:val="0"/>
          <w:numId w:val="5"/>
        </w:numPr>
        <w:ind w:left="1083" w:hanging="357"/>
        <w:jc w:val="both"/>
      </w:pPr>
      <w:r w:rsidRPr="005763CA">
        <w:t>Să prevadă şi să aplice măsuri de prevenire şi stingere a incendiilor;</w:t>
      </w:r>
    </w:p>
    <w:p w:rsidR="00655A6F" w:rsidRPr="005763CA" w:rsidRDefault="00655A6F" w:rsidP="00655A6F">
      <w:pPr>
        <w:numPr>
          <w:ilvl w:val="0"/>
          <w:numId w:val="5"/>
        </w:numPr>
        <w:ind w:left="1083" w:hanging="357"/>
        <w:jc w:val="both"/>
      </w:pPr>
      <w:r w:rsidRPr="005763CA">
        <w:t>Să întocmească proceduri de intervenţie pentru caz de criză sau dezastre şi să aibă pregătite echipe de intervenţie, antrenate şi dotate corespunzător;</w:t>
      </w:r>
    </w:p>
    <w:p w:rsidR="00655A6F" w:rsidRPr="005763CA" w:rsidRDefault="00655A6F" w:rsidP="00655A6F">
      <w:pPr>
        <w:numPr>
          <w:ilvl w:val="0"/>
          <w:numId w:val="5"/>
        </w:numPr>
        <w:ind w:left="1083" w:hanging="357"/>
        <w:jc w:val="both"/>
      </w:pPr>
      <w:r w:rsidRPr="005763CA">
        <w:t>Să prevadă sumele necesare pentru realizarea măsurilor de securitatea muncii;</w:t>
      </w:r>
    </w:p>
    <w:p w:rsidR="00655A6F" w:rsidRDefault="00655A6F" w:rsidP="00655A6F">
      <w:pPr>
        <w:numPr>
          <w:ilvl w:val="0"/>
          <w:numId w:val="5"/>
        </w:numPr>
        <w:ind w:left="1083" w:hanging="357"/>
        <w:jc w:val="both"/>
      </w:pPr>
      <w:r w:rsidRPr="005763CA">
        <w:t xml:space="preserve">Să-şi organizeze activitatea de securitate şi sănătate în muncă </w:t>
      </w:r>
    </w:p>
    <w:p w:rsidR="00655A6F" w:rsidRPr="005763CA" w:rsidRDefault="00655A6F" w:rsidP="00655A6F">
      <w:pPr>
        <w:numPr>
          <w:ilvl w:val="0"/>
          <w:numId w:val="5"/>
        </w:numPr>
        <w:ind w:left="1083" w:hanging="357"/>
        <w:jc w:val="both"/>
      </w:pPr>
      <w:r w:rsidRPr="005763CA">
        <w:t xml:space="preserve">Recepţia şi punerea în funcţiune a instalaţiei se va face numai după ce s-a constat şi consemnat, cu avizul proiectantului, că s-au respectat </w:t>
      </w:r>
      <w:r>
        <w:t>prevederile prezentului proiect</w:t>
      </w:r>
    </w:p>
    <w:p w:rsidR="00655A6F" w:rsidRPr="005763CA" w:rsidRDefault="00655A6F" w:rsidP="00655A6F">
      <w:pPr>
        <w:numPr>
          <w:ilvl w:val="0"/>
          <w:numId w:val="5"/>
        </w:numPr>
        <w:ind w:left="1083" w:hanging="357"/>
        <w:jc w:val="both"/>
      </w:pPr>
      <w:r w:rsidRPr="005763CA">
        <w:t>Să nu permită accesul persoanelor neautorizate în instalaţiile electrice;</w:t>
      </w:r>
    </w:p>
    <w:p w:rsidR="00655A6F" w:rsidRPr="005763CA" w:rsidRDefault="00655A6F" w:rsidP="00655A6F">
      <w:pPr>
        <w:spacing w:before="120"/>
        <w:ind w:firstLine="720"/>
        <w:jc w:val="both"/>
      </w:pPr>
      <w:r w:rsidRPr="005763CA">
        <w:t>Beneficiarul trebuie să verifice că instalaţia de legare la pământ este corespunzătoare, să se îngrijească să facă măsurători periodice a rezistenţei prizei de pământ şi să obţină buletine de măsurători care atestă că este în parametrii normali, conform legislaţiei.</w:t>
      </w:r>
    </w:p>
    <w:p w:rsidR="00655A6F" w:rsidRPr="005763CA" w:rsidRDefault="00655A6F" w:rsidP="00655A6F">
      <w:pPr>
        <w:ind w:firstLine="720"/>
        <w:jc w:val="both"/>
      </w:pPr>
      <w:r w:rsidRPr="005763CA">
        <w:t>În locurile cu pericol de incendiu, beneficiarul trebuie să ia măsuri de protecţie împotriva descărcărilor statice</w:t>
      </w:r>
    </w:p>
    <w:p w:rsidR="00655A6F" w:rsidRDefault="00655A6F" w:rsidP="00655A6F">
      <w:pPr>
        <w:ind w:firstLine="720"/>
        <w:jc w:val="both"/>
        <w:rPr>
          <w:b/>
        </w:rPr>
      </w:pPr>
    </w:p>
    <w:p w:rsidR="00655A6F" w:rsidRPr="0091694E" w:rsidRDefault="00655A6F" w:rsidP="00655A6F">
      <w:pPr>
        <w:pStyle w:val="ListParagraph"/>
        <w:numPr>
          <w:ilvl w:val="0"/>
          <w:numId w:val="50"/>
        </w:numPr>
        <w:jc w:val="both"/>
        <w:rPr>
          <w:b/>
        </w:rPr>
      </w:pPr>
      <w:r w:rsidRPr="0091694E">
        <w:rPr>
          <w:b/>
        </w:rPr>
        <w:t>CAIET DE SARCINI</w:t>
      </w:r>
    </w:p>
    <w:p w:rsidR="00655A6F" w:rsidRPr="005763CA" w:rsidRDefault="00655A6F" w:rsidP="00655A6F">
      <w:pPr>
        <w:ind w:firstLine="720"/>
        <w:jc w:val="both"/>
        <w:rPr>
          <w:b/>
        </w:rPr>
      </w:pPr>
    </w:p>
    <w:p w:rsidR="00655A6F" w:rsidRPr="005763CA" w:rsidRDefault="00655A6F" w:rsidP="00655A6F">
      <w:pPr>
        <w:ind w:firstLine="720"/>
        <w:jc w:val="both"/>
        <w:rPr>
          <w:b/>
        </w:rPr>
      </w:pPr>
      <w:r w:rsidRPr="005763CA">
        <w:rPr>
          <w:b/>
        </w:rPr>
        <w:t xml:space="preserve"> Generalităţi</w:t>
      </w:r>
    </w:p>
    <w:p w:rsidR="00655A6F" w:rsidRPr="005763CA" w:rsidRDefault="00655A6F" w:rsidP="00655A6F">
      <w:pPr>
        <w:jc w:val="both"/>
      </w:pPr>
      <w:r w:rsidRPr="005763CA">
        <w:t xml:space="preserve">Antreprenorul de instalaţii electrice de curenţi slabi va prevedea toate materialele, echipamentele şi forţa de munca necesare pentru montarea şi punerea în funcţiune a lucrărilor de instalaţii electrice de curenţi slabi, asa cum rezultă din desenele şi documentaţia tehnică a proiectului, memoriul tehnic, prezentul caiet de sarcini şi toate necesităţile lucrării. Antreprenorul va respecta de asemenea toate normativele, prescripţiile tehnice, standardele de specialitate, normele locale specifice lucrării, chiar dacă nu sunt prevăzute explicit în prezentul caiet de sarcini sau documentaţia tehnică a proiectului. </w:t>
      </w:r>
    </w:p>
    <w:p w:rsidR="00655A6F" w:rsidRPr="005763CA" w:rsidRDefault="00655A6F" w:rsidP="00655A6F">
      <w:pPr>
        <w:jc w:val="both"/>
      </w:pPr>
      <w:r w:rsidRPr="005763CA">
        <w:t>Lucrările prevăzute a fi executate precum şi materialele utilizate la realizarea instalaţiilor din prezentul proiect vor fi de cea mai bună calitate, astfel încât în final acestea să asigure performanţele din proiect, necesare bunei funcţionări a instalaţiilor electrice de curenţi slabi ale clădirii.</w:t>
      </w:r>
    </w:p>
    <w:p w:rsidR="00655A6F" w:rsidRPr="005763CA" w:rsidRDefault="00655A6F" w:rsidP="00655A6F">
      <w:pPr>
        <w:jc w:val="both"/>
      </w:pPr>
      <w:r w:rsidRPr="005763CA">
        <w:t>Împreună cu ceilalţi antreprenori se vor verifica spaţiile necesare instalaţiilor electrice de curenţi slabi, astfel încât să se asigure posibilitatea montării materialelor şi echipamentelor prevăzute pentru a fi montate în spaţiile respective. Pentru orice nepotrivire se va apela la proiectanţii de specialitate pentru a da soluţiile de modificare cele mai bune.</w:t>
      </w:r>
    </w:p>
    <w:p w:rsidR="00655A6F" w:rsidRPr="005763CA" w:rsidRDefault="00655A6F" w:rsidP="00655A6F">
      <w:pPr>
        <w:jc w:val="both"/>
      </w:pPr>
      <w:r w:rsidRPr="005763CA">
        <w:t>O atenţie mărită se va acorda pozării tuburilor de protecţie şi a dozelor precum şi a coloanelor cu prize prevăzute în camere.</w:t>
      </w:r>
    </w:p>
    <w:p w:rsidR="00655A6F" w:rsidRPr="005763CA" w:rsidRDefault="00655A6F" w:rsidP="00655A6F">
      <w:pPr>
        <w:jc w:val="both"/>
      </w:pPr>
      <w:r w:rsidRPr="005763CA">
        <w:t>Se vor transmite celorlalţi antreprenori informaţiile necesare despre lucrare, în timp util, astfel încât să se poată executa corespunzător toate instalaţiile.</w:t>
      </w:r>
    </w:p>
    <w:p w:rsidR="00655A6F" w:rsidRPr="005763CA" w:rsidRDefault="00655A6F" w:rsidP="00655A6F">
      <w:pPr>
        <w:jc w:val="both"/>
      </w:pPr>
      <w:r w:rsidRPr="005763CA">
        <w:t>La modul general, execuţia lucrărilor se face în conformitate cu normativele, regulamentele şi standardele româneşti in vigoare.</w:t>
      </w:r>
    </w:p>
    <w:p w:rsidR="00655A6F" w:rsidRPr="005763CA" w:rsidRDefault="00655A6F" w:rsidP="00655A6F">
      <w:pPr>
        <w:tabs>
          <w:tab w:val="left" w:pos="720"/>
        </w:tabs>
        <w:ind w:right="22"/>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245"/>
      </w:tblGrid>
      <w:tr w:rsidR="00655A6F" w:rsidRPr="005763CA" w:rsidTr="003768EF">
        <w:tc>
          <w:tcPr>
            <w:tcW w:w="9576" w:type="dxa"/>
            <w:tcBorders>
              <w:top w:val="single" w:sz="4" w:space="0" w:color="000000"/>
              <w:left w:val="single" w:sz="4" w:space="0" w:color="000000"/>
              <w:bottom w:val="single" w:sz="4" w:space="0" w:color="000000"/>
              <w:right w:val="single" w:sz="4" w:space="0" w:color="000000"/>
            </w:tcBorders>
            <w:shd w:val="solid" w:color="auto" w:fill="auto"/>
            <w:hideMark/>
          </w:tcPr>
          <w:p w:rsidR="00655A6F" w:rsidRPr="005763CA" w:rsidRDefault="00655A6F" w:rsidP="003768EF">
            <w:pPr>
              <w:tabs>
                <w:tab w:val="left" w:pos="720"/>
              </w:tabs>
              <w:ind w:left="360" w:right="22"/>
              <w:rPr>
                <w:b/>
              </w:rPr>
            </w:pPr>
            <w:r w:rsidRPr="005763CA">
              <w:rPr>
                <w:b/>
              </w:rPr>
              <w:t xml:space="preserve">METODE ŞI ÎNCERCĂRI PENTRU VERIFICAREA CALITĂŢII EXECUŢIEI </w:t>
            </w:r>
            <w:r w:rsidRPr="005763CA">
              <w:rPr>
                <w:b/>
              </w:rPr>
              <w:lastRenderedPageBreak/>
              <w:t xml:space="preserve">LUCRĂRILOR </w:t>
            </w:r>
          </w:p>
        </w:tc>
      </w:tr>
    </w:tbl>
    <w:p w:rsidR="00655A6F" w:rsidRPr="005763CA" w:rsidRDefault="00655A6F" w:rsidP="00655A6F">
      <w:pPr>
        <w:tabs>
          <w:tab w:val="left" w:pos="0"/>
        </w:tabs>
        <w:ind w:right="22"/>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238"/>
      </w:tblGrid>
      <w:tr w:rsidR="00655A6F" w:rsidRPr="005763CA" w:rsidTr="003768EF">
        <w:tc>
          <w:tcPr>
            <w:tcW w:w="9238" w:type="dxa"/>
            <w:tcBorders>
              <w:top w:val="single" w:sz="4" w:space="0" w:color="000000"/>
              <w:left w:val="single" w:sz="4" w:space="0" w:color="000000"/>
              <w:bottom w:val="single" w:sz="4" w:space="0" w:color="000000"/>
              <w:right w:val="single" w:sz="4" w:space="0" w:color="000000"/>
            </w:tcBorders>
            <w:shd w:val="solid" w:color="auto" w:fill="auto"/>
            <w:hideMark/>
          </w:tcPr>
          <w:p w:rsidR="00655A6F" w:rsidRPr="005763CA" w:rsidRDefault="00655A6F" w:rsidP="003768EF">
            <w:pPr>
              <w:autoSpaceDE w:val="0"/>
              <w:ind w:right="22"/>
              <w:jc w:val="both"/>
              <w:rPr>
                <w:b/>
                <w:lang w:eastAsia="ar-SA"/>
              </w:rPr>
            </w:pPr>
            <w:r w:rsidRPr="005763CA">
              <w:rPr>
                <w:b/>
              </w:rPr>
              <w:t>VERIFICĂRI ÎNAINTE DE ÎNCEPEREA LUCRĂRILOR</w:t>
            </w:r>
          </w:p>
        </w:tc>
      </w:tr>
    </w:tbl>
    <w:p w:rsidR="00655A6F" w:rsidRPr="005763CA" w:rsidRDefault="00655A6F" w:rsidP="00655A6F">
      <w:pPr>
        <w:jc w:val="both"/>
      </w:pPr>
      <w:r w:rsidRPr="005763CA">
        <w:tab/>
        <w:t>La aducerea materialelor pe şantier, acestea vor fi supuse unui control, pentru a depista eventuale deteriorări aparute în timpul transportului, depozitării sau manipulării. De asemenea, se verifica corespondenţa cu proiectul şi/sau prospectele sau fişele tehnice, în mod special din punct de vedere al respectării caracteristicilor tehnice ale materialelor şi aparatelor.</w:t>
      </w:r>
    </w:p>
    <w:p w:rsidR="00655A6F" w:rsidRPr="005763CA" w:rsidRDefault="00655A6F" w:rsidP="00655A6F">
      <w:pPr>
        <w:jc w:val="both"/>
      </w:pPr>
      <w:r w:rsidRPr="005763CA">
        <w:t>La începerea lucrărilor de execuţie propriu-zise se vor pune la dispoziţia consultantului fişele tehnologice de execuţie pentru categoriile de lucrări ce fac obiectul proiectului. Acestea trebuie să respecte legislaţia tehnică în vigoare în Romania, precum şi celelalte norme adiacente cum sunt normele de protecţie a muncii şi normele de protecţie a mediului.</w:t>
      </w:r>
    </w:p>
    <w:p w:rsidR="00655A6F" w:rsidRPr="005763CA" w:rsidRDefault="00655A6F" w:rsidP="00655A6F">
      <w:pPr>
        <w:jc w:val="both"/>
      </w:pPr>
      <w:r w:rsidRPr="005763CA">
        <w:t>Se va urmări ca în timpul executării lucrărilor de construcţie să se respecte prevederile proiectului în ceea ce priveşte:</w:t>
      </w:r>
    </w:p>
    <w:p w:rsidR="00655A6F" w:rsidRPr="005763CA" w:rsidRDefault="00655A6F" w:rsidP="00655A6F">
      <w:pPr>
        <w:jc w:val="both"/>
      </w:pPr>
      <w:r w:rsidRPr="005763CA">
        <w:t>a) poziţionarea golurilor de trecere prin pereţi;</w:t>
      </w:r>
    </w:p>
    <w:p w:rsidR="00655A6F" w:rsidRPr="005763CA" w:rsidRDefault="00655A6F" w:rsidP="00655A6F">
      <w:pPr>
        <w:jc w:val="both"/>
      </w:pPr>
      <w:r w:rsidRPr="005763CA">
        <w:t xml:space="preserve">b) poziţionarea corecta a traseelor de cabluri si a circuitelor electrice (conform art. 5.2 din Normativ P118/3/2015;  </w:t>
      </w:r>
    </w:p>
    <w:p w:rsidR="00655A6F" w:rsidRPr="005763CA" w:rsidRDefault="00655A6F" w:rsidP="00655A6F">
      <w:pPr>
        <w:jc w:val="both"/>
      </w:pPr>
      <w:r w:rsidRPr="005763CA">
        <w:t>c)pozitionarea corecta a echipamentelor conform proiect executie</w:t>
      </w:r>
    </w:p>
    <w:p w:rsidR="00655A6F" w:rsidRPr="005763CA" w:rsidRDefault="00655A6F" w:rsidP="00655A6F">
      <w:pPr>
        <w:jc w:val="both"/>
      </w:pPr>
      <w:r w:rsidRPr="005763CA">
        <w:t>d) toate lucrările de montare a instalaţiei electrice se vor face numai în absenţa tensiunii (fără tensiune).</w:t>
      </w:r>
    </w:p>
    <w:p w:rsidR="00655A6F" w:rsidRPr="005763CA" w:rsidRDefault="00655A6F" w:rsidP="00655A6F">
      <w:pPr>
        <w:jc w:val="both"/>
      </w:pPr>
      <w:r w:rsidRPr="005763CA">
        <w:t>Zona de lucru se va prelua pe bază de proces-verbal în care se va specifica în mod expres fidelitatea execuţiei lucrărilor de construcţii în raport cu prevederile documentaţiei de execuţie. În cazul depistării unor deficienţe, antreprenorul constructor va efectua, pe cheltuiala sa, corecturile necesare astfel încât montajul instalaţiilor să se desfăşoare fără incidente.</w:t>
      </w:r>
    </w:p>
    <w:p w:rsidR="00655A6F" w:rsidRPr="005763CA" w:rsidRDefault="00655A6F" w:rsidP="00655A6F">
      <w:pPr>
        <w:jc w:val="both"/>
      </w:pPr>
      <w:r w:rsidRPr="005763CA">
        <w:t>Înainte de inceperea lucrărilor de montaj a instalaţiilor electrice de curenţi slabi zona de lucru se va asigura din punct de vedere al accesului numai pentru personalului autorizat şi instruit în mod corespunzător.</w:t>
      </w:r>
    </w:p>
    <w:p w:rsidR="00655A6F" w:rsidRPr="005763CA" w:rsidRDefault="00655A6F" w:rsidP="00655A6F">
      <w:pPr>
        <w:tabs>
          <w:tab w:val="left" w:pos="720"/>
        </w:tabs>
        <w:ind w:right="22"/>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238"/>
      </w:tblGrid>
      <w:tr w:rsidR="00655A6F" w:rsidRPr="005763CA" w:rsidTr="003768EF">
        <w:tc>
          <w:tcPr>
            <w:tcW w:w="9238" w:type="dxa"/>
            <w:tcBorders>
              <w:top w:val="single" w:sz="4" w:space="0" w:color="000000"/>
              <w:left w:val="single" w:sz="4" w:space="0" w:color="000000"/>
              <w:bottom w:val="single" w:sz="4" w:space="0" w:color="000000"/>
              <w:right w:val="single" w:sz="4" w:space="0" w:color="000000"/>
            </w:tcBorders>
            <w:shd w:val="solid" w:color="auto" w:fill="auto"/>
            <w:hideMark/>
          </w:tcPr>
          <w:p w:rsidR="00655A6F" w:rsidRPr="005763CA" w:rsidRDefault="00655A6F" w:rsidP="003768EF">
            <w:pPr>
              <w:tabs>
                <w:tab w:val="left" w:pos="270"/>
              </w:tabs>
              <w:suppressAutoHyphens/>
              <w:ind w:left="360" w:right="22"/>
              <w:rPr>
                <w:b/>
              </w:rPr>
            </w:pPr>
            <w:r w:rsidRPr="005763CA">
              <w:rPr>
                <w:b/>
              </w:rPr>
              <w:t>ORDINEA OPERAŢIILOR, ÎNCERCĂRI ŞI VERIFICĂRI  ÎN TIMPUL   EXECUŢIEI  LUCRĂRILOR</w:t>
            </w:r>
          </w:p>
        </w:tc>
      </w:tr>
    </w:tbl>
    <w:p w:rsidR="00655A6F" w:rsidRPr="005763CA" w:rsidRDefault="00655A6F" w:rsidP="00655A6F">
      <w:pPr>
        <w:ind w:right="22" w:firstLine="720"/>
        <w:jc w:val="both"/>
        <w:rPr>
          <w:b/>
        </w:rPr>
      </w:pPr>
      <w:r w:rsidRPr="005763CA">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238"/>
      </w:tblGrid>
      <w:tr w:rsidR="00655A6F" w:rsidRPr="005763CA" w:rsidTr="003768EF">
        <w:tc>
          <w:tcPr>
            <w:tcW w:w="9238" w:type="dxa"/>
            <w:tcBorders>
              <w:top w:val="single" w:sz="4" w:space="0" w:color="000000"/>
              <w:left w:val="single" w:sz="4" w:space="0" w:color="000000"/>
              <w:bottom w:val="single" w:sz="4" w:space="0" w:color="000000"/>
              <w:right w:val="single" w:sz="4" w:space="0" w:color="000000"/>
            </w:tcBorders>
            <w:shd w:val="solid" w:color="auto" w:fill="auto"/>
            <w:hideMark/>
          </w:tcPr>
          <w:p w:rsidR="00655A6F" w:rsidRPr="005763CA" w:rsidRDefault="00655A6F" w:rsidP="003768EF">
            <w:pPr>
              <w:pStyle w:val="Title"/>
              <w:spacing w:after="115"/>
              <w:jc w:val="both"/>
              <w:rPr>
                <w:sz w:val="24"/>
                <w:szCs w:val="24"/>
                <w:lang w:val="ro-RO" w:eastAsia="en-US"/>
              </w:rPr>
            </w:pPr>
            <w:r w:rsidRPr="005763CA">
              <w:rPr>
                <w:sz w:val="24"/>
                <w:szCs w:val="24"/>
                <w:lang w:val="ro-RO" w:eastAsia="en-US"/>
              </w:rPr>
              <w:t>POZAREA CIRCUITELOR ELECTRICE.</w:t>
            </w:r>
          </w:p>
        </w:tc>
      </w:tr>
    </w:tbl>
    <w:p w:rsidR="00655A6F" w:rsidRPr="005763CA" w:rsidRDefault="00655A6F" w:rsidP="00655A6F">
      <w:pPr>
        <w:ind w:firstLine="624"/>
        <w:jc w:val="both"/>
      </w:pPr>
      <w:r w:rsidRPr="005763CA">
        <w:t>Marcarea traseelor şi a poziţiilor de instalare a materialelor şi aparatelor se face pe baza documentaţiei de proiectare, respectându-se prescripţiile tehnice, în mod special cele referitoare la corelarea traseelor electrice de curenţi slabi cu traseele celorlalte instalaţii precum şi a distanţelor minime faţă de acestea (conform cu prevederile normativelor I7/2011  si  P118/3/2015 –art. 5.2)</w:t>
      </w:r>
    </w:p>
    <w:p w:rsidR="00655A6F" w:rsidRPr="005763CA" w:rsidRDefault="00655A6F" w:rsidP="00655A6F">
      <w:pPr>
        <w:ind w:firstLine="624"/>
        <w:jc w:val="both"/>
      </w:pPr>
      <w:r w:rsidRPr="005763CA">
        <w:t>Ordinea executiei cablajului este:</w:t>
      </w:r>
    </w:p>
    <w:p w:rsidR="00655A6F" w:rsidRPr="005763CA" w:rsidRDefault="00655A6F" w:rsidP="00655A6F">
      <w:pPr>
        <w:jc w:val="both"/>
      </w:pPr>
      <w:r w:rsidRPr="005763CA">
        <w:t>- studierea planurilor de execuţie a lucrării;</w:t>
      </w:r>
    </w:p>
    <w:p w:rsidR="00655A6F" w:rsidRPr="005763CA" w:rsidRDefault="00655A6F" w:rsidP="00655A6F">
      <w:pPr>
        <w:jc w:val="both"/>
      </w:pPr>
      <w:r w:rsidRPr="005763CA">
        <w:t xml:space="preserve">- parcurgerea şi marcarea traseelor de instalare a tuburilor, pe baza documentaţiei de proiectare, respectându-se prescripţiile din normative în mod special cele referitoare la corelarea traseului de tubulatură cu traseele celorlalte instalaţii edilitare, precum şi a </w:t>
      </w:r>
      <w:r w:rsidRPr="005763CA">
        <w:lastRenderedPageBreak/>
        <w:t>distanţelor minime faţă de acestea;La trasarea circuitelor va participa Proiectantul de specialitate.</w:t>
      </w:r>
    </w:p>
    <w:p w:rsidR="00655A6F" w:rsidRPr="005763CA" w:rsidRDefault="00655A6F" w:rsidP="00655A6F">
      <w:pPr>
        <w:jc w:val="both"/>
      </w:pPr>
      <w:r w:rsidRPr="005763CA">
        <w:t>- instruirea personalului de execuţie a lucrărilor;</w:t>
      </w:r>
    </w:p>
    <w:p w:rsidR="00655A6F" w:rsidRPr="005763CA" w:rsidRDefault="00655A6F" w:rsidP="00655A6F">
      <w:pPr>
        <w:jc w:val="both"/>
      </w:pPr>
      <w:r w:rsidRPr="005763CA">
        <w:t>- pozarea tuburilor, instalarea dozelor, introducerea pe tub a unei şufe pentru tragerea conductorilor;</w:t>
      </w:r>
    </w:p>
    <w:p w:rsidR="00655A6F" w:rsidRPr="005763CA" w:rsidRDefault="00655A6F" w:rsidP="00655A6F">
      <w:pPr>
        <w:jc w:val="both"/>
      </w:pPr>
      <w:r w:rsidRPr="005763CA">
        <w:t>- pozarea jgheabului de cablu;</w:t>
      </w:r>
    </w:p>
    <w:p w:rsidR="00655A6F" w:rsidRPr="005763CA" w:rsidRDefault="00655A6F" w:rsidP="00655A6F">
      <w:pPr>
        <w:jc w:val="both"/>
      </w:pPr>
      <w:r w:rsidRPr="005763CA">
        <w:t>-etichetarea circuitelor</w:t>
      </w:r>
    </w:p>
    <w:p w:rsidR="00655A6F" w:rsidRPr="005763CA" w:rsidRDefault="00655A6F" w:rsidP="00655A6F">
      <w:pPr>
        <w:jc w:val="both"/>
      </w:pPr>
      <w:r w:rsidRPr="005763CA">
        <w:t>- verificarea execuţiei lucrărilor;</w:t>
      </w:r>
    </w:p>
    <w:p w:rsidR="00655A6F" w:rsidRPr="005763CA" w:rsidRDefault="00655A6F" w:rsidP="00655A6F">
      <w:pPr>
        <w:ind w:right="22" w:firstLine="720"/>
        <w:jc w:val="both"/>
      </w:pPr>
      <w:r w:rsidRPr="005763CA">
        <w:t>Se va avea in vedere in special prevederile art. 5.2.5 din P118/3/2015 pentru protectia circuitelor la perturbatii electromagnetice, protectia mecanica si protectia la foc.</w:t>
      </w:r>
    </w:p>
    <w:p w:rsidR="00655A6F" w:rsidRPr="005763CA" w:rsidRDefault="00655A6F" w:rsidP="00655A6F">
      <w:pPr>
        <w:ind w:right="22" w:firstLine="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245"/>
      </w:tblGrid>
      <w:tr w:rsidR="00655A6F" w:rsidRPr="005763CA" w:rsidTr="003768EF">
        <w:tc>
          <w:tcPr>
            <w:tcW w:w="9576" w:type="dxa"/>
            <w:tcBorders>
              <w:top w:val="single" w:sz="4" w:space="0" w:color="000000"/>
              <w:left w:val="single" w:sz="4" w:space="0" w:color="000000"/>
              <w:bottom w:val="single" w:sz="4" w:space="0" w:color="000000"/>
              <w:right w:val="single" w:sz="4" w:space="0" w:color="000000"/>
            </w:tcBorders>
            <w:shd w:val="solid" w:color="auto" w:fill="auto"/>
            <w:hideMark/>
          </w:tcPr>
          <w:p w:rsidR="00655A6F" w:rsidRPr="005763CA" w:rsidRDefault="00655A6F" w:rsidP="003768EF">
            <w:pPr>
              <w:autoSpaceDE w:val="0"/>
              <w:ind w:right="22"/>
              <w:jc w:val="both"/>
              <w:rPr>
                <w:b/>
                <w:lang w:eastAsia="ar-SA"/>
              </w:rPr>
            </w:pPr>
            <w:r w:rsidRPr="005763CA">
              <w:rPr>
                <w:b/>
              </w:rPr>
              <w:t>INSTALAREA CABLURILOR DE CURENŢI SLABI</w:t>
            </w:r>
          </w:p>
        </w:tc>
      </w:tr>
    </w:tbl>
    <w:p w:rsidR="00655A6F" w:rsidRPr="005763CA" w:rsidRDefault="00655A6F" w:rsidP="00655A6F">
      <w:pPr>
        <w:jc w:val="both"/>
      </w:pPr>
      <w:r w:rsidRPr="005763CA">
        <w:t>Instalarea cablurilor se face respectand prevederile ar. 5.3 din P118/3/2015.Toate cablurile folosite vor fi conform specificatiilor di prezentul proiect si vor avea culoare rosie sau portocalie.</w:t>
      </w:r>
    </w:p>
    <w:p w:rsidR="00655A6F" w:rsidRPr="005763CA" w:rsidRDefault="00655A6F" w:rsidP="00655A6F">
      <w:pPr>
        <w:jc w:val="both"/>
      </w:pPr>
      <w:r w:rsidRPr="005763CA">
        <w:t>Ordinea operatiilor este:</w:t>
      </w:r>
    </w:p>
    <w:p w:rsidR="00655A6F" w:rsidRPr="005763CA" w:rsidRDefault="00655A6F" w:rsidP="00655A6F">
      <w:pPr>
        <w:jc w:val="both"/>
      </w:pPr>
      <w:r w:rsidRPr="005763CA">
        <w:t xml:space="preserve"> -identificarea traseelor de cabluri în cladire conform filelor de plan;</w:t>
      </w:r>
    </w:p>
    <w:p w:rsidR="00655A6F" w:rsidRPr="005763CA" w:rsidRDefault="00655A6F" w:rsidP="00655A6F">
      <w:pPr>
        <w:jc w:val="both"/>
      </w:pPr>
      <w:r w:rsidRPr="005763CA">
        <w:t>- stabilirea şi asigurarea măsurilor de protecţia muncii corespunzătoare instalării cablurilor;</w:t>
      </w:r>
    </w:p>
    <w:p w:rsidR="00655A6F" w:rsidRPr="005763CA" w:rsidRDefault="00655A6F" w:rsidP="00655A6F">
      <w:pPr>
        <w:jc w:val="both"/>
      </w:pPr>
      <w:r w:rsidRPr="005763CA">
        <w:t>- instalarea şi fixarea cablurilor cu respectarea detaliilor din planurile de execuţie ;</w:t>
      </w:r>
    </w:p>
    <w:p w:rsidR="00655A6F" w:rsidRPr="005763CA" w:rsidRDefault="00655A6F" w:rsidP="00655A6F">
      <w:pPr>
        <w:jc w:val="both"/>
      </w:pPr>
      <w:r w:rsidRPr="005763CA">
        <w:t>- fixarea cablurilor pe poziţie în punctul de montare al echipamentelor cu respectarea rezervei de cablu necesară pentru conectarea echipamentelor.</w:t>
      </w:r>
    </w:p>
    <w:p w:rsidR="00655A6F" w:rsidRPr="005763CA" w:rsidRDefault="00655A6F" w:rsidP="00655A6F">
      <w:pPr>
        <w:jc w:val="both"/>
      </w:pPr>
      <w:r w:rsidRPr="005763CA">
        <w:t>-etichetarea cablurilor</w:t>
      </w:r>
    </w:p>
    <w:p w:rsidR="00655A6F" w:rsidRPr="005763CA" w:rsidRDefault="00655A6F" w:rsidP="00655A6F">
      <w:pPr>
        <w:jc w:val="both"/>
      </w:pPr>
      <w:r w:rsidRPr="005763CA">
        <w:t>- verificarea instalării cablurilor conform filelor de plan.</w:t>
      </w:r>
    </w:p>
    <w:p w:rsidR="00655A6F" w:rsidRPr="005763CA" w:rsidRDefault="00655A6F" w:rsidP="00655A6F">
      <w:pPr>
        <w:jc w:val="both"/>
      </w:pPr>
      <w:r w:rsidRPr="005763CA">
        <w:t>-efectuarea masuratorilor de continuitate,scurtcircuit si rezistenta de izolatie.</w:t>
      </w:r>
    </w:p>
    <w:p w:rsidR="00655A6F" w:rsidRPr="005763CA" w:rsidRDefault="00655A6F" w:rsidP="00655A6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245"/>
      </w:tblGrid>
      <w:tr w:rsidR="00655A6F" w:rsidRPr="005763CA" w:rsidTr="003768EF">
        <w:tc>
          <w:tcPr>
            <w:tcW w:w="9576" w:type="dxa"/>
            <w:tcBorders>
              <w:top w:val="single" w:sz="4" w:space="0" w:color="000000"/>
              <w:left w:val="single" w:sz="4" w:space="0" w:color="000000"/>
              <w:bottom w:val="single" w:sz="4" w:space="0" w:color="000000"/>
              <w:right w:val="single" w:sz="4" w:space="0" w:color="000000"/>
            </w:tcBorders>
            <w:shd w:val="solid" w:color="auto" w:fill="auto"/>
            <w:hideMark/>
          </w:tcPr>
          <w:p w:rsidR="00655A6F" w:rsidRPr="005763CA" w:rsidRDefault="00655A6F" w:rsidP="003768EF">
            <w:pPr>
              <w:rPr>
                <w:b/>
              </w:rPr>
            </w:pPr>
            <w:r w:rsidRPr="005763CA">
              <w:rPr>
                <w:b/>
              </w:rPr>
              <w:t>INSTALAREA ECHIPAMENTELOR</w:t>
            </w:r>
          </w:p>
        </w:tc>
      </w:tr>
    </w:tbl>
    <w:p w:rsidR="00655A6F" w:rsidRPr="005763CA" w:rsidRDefault="00655A6F" w:rsidP="00655A6F">
      <w:pPr>
        <w:jc w:val="both"/>
      </w:pPr>
      <w:r w:rsidRPr="005763CA">
        <w:t>-instalare socluri detectoare, sirene</w:t>
      </w:r>
    </w:p>
    <w:p w:rsidR="00655A6F" w:rsidRPr="005763CA" w:rsidRDefault="00655A6F" w:rsidP="00655A6F">
      <w:pPr>
        <w:jc w:val="both"/>
      </w:pPr>
      <w:r w:rsidRPr="005763CA">
        <w:t>- instalarea butoanelor manuale de alarmare</w:t>
      </w:r>
    </w:p>
    <w:p w:rsidR="00655A6F" w:rsidRPr="005763CA" w:rsidRDefault="00655A6F" w:rsidP="00655A6F">
      <w:pPr>
        <w:jc w:val="both"/>
      </w:pPr>
      <w:r w:rsidRPr="005763CA">
        <w:t>--formarea capetelor de cablu şi conectarea lor la aparatele mentionate;</w:t>
      </w:r>
    </w:p>
    <w:p w:rsidR="00655A6F" w:rsidRPr="005763CA" w:rsidRDefault="00655A6F" w:rsidP="00655A6F">
      <w:pPr>
        <w:jc w:val="both"/>
      </w:pPr>
      <w:r w:rsidRPr="005763CA">
        <w:t>-instalarea detectoarelor si sirenelor în socluri;</w:t>
      </w:r>
    </w:p>
    <w:p w:rsidR="00655A6F" w:rsidRPr="005763CA" w:rsidRDefault="00655A6F" w:rsidP="00655A6F">
      <w:pPr>
        <w:jc w:val="both"/>
      </w:pPr>
      <w:r w:rsidRPr="005763CA">
        <w:t>-MARCAREA DETECTOARELOR CONFORM ART. 5.8.2 din P118/3/2015.</w:t>
      </w:r>
    </w:p>
    <w:p w:rsidR="00655A6F" w:rsidRPr="005763CA" w:rsidRDefault="00655A6F" w:rsidP="00655A6F">
      <w:pPr>
        <w:jc w:val="both"/>
      </w:pPr>
      <w:r w:rsidRPr="005763CA">
        <w:t xml:space="preserve"> -instalarea centralei de semnalizare, alimentarea, şi verificarea fără liniile de detectoare conectate</w:t>
      </w:r>
    </w:p>
    <w:p w:rsidR="00655A6F" w:rsidRPr="005763CA" w:rsidRDefault="00655A6F" w:rsidP="00655A6F">
      <w:pPr>
        <w:jc w:val="both"/>
      </w:pPr>
      <w:r w:rsidRPr="005763CA">
        <w:t>-verificarea instalării echipamentelor conform filelor de plan si a prescriptiilor tehnice</w:t>
      </w:r>
    </w:p>
    <w:p w:rsidR="00655A6F" w:rsidRPr="005763CA" w:rsidRDefault="00655A6F" w:rsidP="00655A6F">
      <w:pPr>
        <w:jc w:val="both"/>
      </w:pPr>
      <w:r w:rsidRPr="005763CA">
        <w:t xml:space="preserve">-verificarea buclei fara a fi conectata la centrala </w:t>
      </w:r>
    </w:p>
    <w:p w:rsidR="00655A6F" w:rsidRPr="005763CA" w:rsidRDefault="00655A6F" w:rsidP="00655A6F">
      <w:pPr>
        <w:jc w:val="both"/>
      </w:pPr>
      <w:r w:rsidRPr="005763CA">
        <w:t>-conectarea buclei la centrală;</w:t>
      </w:r>
    </w:p>
    <w:p w:rsidR="00655A6F" w:rsidRPr="005763CA" w:rsidRDefault="00655A6F" w:rsidP="00655A6F">
      <w:pPr>
        <w:jc w:val="both"/>
      </w:pPr>
      <w:r w:rsidRPr="005763CA">
        <w:t>-conectarea circuitelor de actionari</w:t>
      </w:r>
    </w:p>
    <w:p w:rsidR="00655A6F" w:rsidRPr="005763CA" w:rsidRDefault="00655A6F" w:rsidP="00655A6F">
      <w:pPr>
        <w:jc w:val="both"/>
      </w:pPr>
      <w:r w:rsidRPr="005763CA">
        <w:t>-configurarea si verificarea instalatiei</w:t>
      </w:r>
    </w:p>
    <w:p w:rsidR="00655A6F" w:rsidRDefault="00655A6F" w:rsidP="00655A6F">
      <w:pPr>
        <w:jc w:val="both"/>
      </w:pPr>
      <w:r w:rsidRPr="005763CA">
        <w:t>-verificarea funcţionării instalatiei, incercări, măsurători, probe şi reglaje pentru punerea în funcţiune.</w:t>
      </w:r>
    </w:p>
    <w:p w:rsidR="00655A6F" w:rsidRPr="005763CA" w:rsidRDefault="00655A6F" w:rsidP="00655A6F">
      <w:pPr>
        <w:jc w:val="both"/>
        <w:rPr>
          <w:b/>
        </w:rPr>
      </w:pPr>
      <w:r w:rsidRPr="005763CA">
        <w:rPr>
          <w:b/>
        </w:rPr>
        <w:t xml:space="preserve"> Condiţii de recepţie</w:t>
      </w:r>
    </w:p>
    <w:p w:rsidR="00655A6F" w:rsidRPr="005763CA" w:rsidRDefault="00655A6F" w:rsidP="00655A6F">
      <w:pPr>
        <w:spacing w:after="115"/>
        <w:jc w:val="both"/>
        <w:rPr>
          <w:lang w:val="fr-FR"/>
        </w:rPr>
      </w:pPr>
      <w:r w:rsidRPr="005763CA">
        <w:rPr>
          <w:lang w:val="fr-FR"/>
        </w:rPr>
        <w:t>Executarea lucrărilor se va face cu respectarea normelor, standardelor şi prescripţiilor în vigoare, în special a prevederilor pentru instalaţiile electrice cuprinse în:</w:t>
      </w:r>
    </w:p>
    <w:p w:rsidR="00655A6F" w:rsidRPr="005763CA" w:rsidRDefault="00655A6F" w:rsidP="00655A6F">
      <w:pPr>
        <w:numPr>
          <w:ilvl w:val="0"/>
          <w:numId w:val="14"/>
        </w:numPr>
        <w:tabs>
          <w:tab w:val="left" w:pos="360"/>
        </w:tabs>
        <w:suppressAutoHyphens/>
        <w:jc w:val="both"/>
        <w:rPr>
          <w:lang w:val="fr-FR"/>
        </w:rPr>
      </w:pPr>
      <w:r w:rsidRPr="005763CA">
        <w:rPr>
          <w:lang w:val="fr-FR"/>
        </w:rPr>
        <w:t>Normativ P118/3/2015</w:t>
      </w:r>
      <w:r>
        <w:rPr>
          <w:lang w:val="fr-FR"/>
        </w:rPr>
        <w:t xml:space="preserve"> cu modificarile in vigoare- ordinul MDRAP 6025/2018</w:t>
      </w:r>
      <w:r w:rsidRPr="005763CA">
        <w:rPr>
          <w:lang w:val="fr-FR"/>
        </w:rPr>
        <w:t>;</w:t>
      </w:r>
    </w:p>
    <w:p w:rsidR="00655A6F" w:rsidRPr="005763CA" w:rsidRDefault="00655A6F" w:rsidP="00655A6F">
      <w:pPr>
        <w:numPr>
          <w:ilvl w:val="0"/>
          <w:numId w:val="14"/>
        </w:numPr>
        <w:tabs>
          <w:tab w:val="left" w:pos="360"/>
        </w:tabs>
        <w:suppressAutoHyphens/>
        <w:jc w:val="both"/>
        <w:rPr>
          <w:lang w:val="fr-FR"/>
        </w:rPr>
      </w:pPr>
      <w:r w:rsidRPr="005763CA">
        <w:rPr>
          <w:lang w:val="fr-FR"/>
        </w:rPr>
        <w:lastRenderedPageBreak/>
        <w:t>Normativ I 7/2011;</w:t>
      </w:r>
    </w:p>
    <w:p w:rsidR="00655A6F" w:rsidRPr="005763CA" w:rsidRDefault="00655A6F" w:rsidP="00655A6F">
      <w:pPr>
        <w:numPr>
          <w:ilvl w:val="0"/>
          <w:numId w:val="14"/>
        </w:numPr>
        <w:tabs>
          <w:tab w:val="left" w:pos="360"/>
        </w:tabs>
        <w:suppressAutoHyphens/>
        <w:jc w:val="both"/>
        <w:rPr>
          <w:lang w:val="fr-FR"/>
        </w:rPr>
      </w:pPr>
      <w:r w:rsidRPr="005763CA">
        <w:rPr>
          <w:lang w:val="fr-FR"/>
        </w:rPr>
        <w:t>Standard SR-EN 54 pe parti.</w:t>
      </w:r>
    </w:p>
    <w:p w:rsidR="00655A6F" w:rsidRPr="005763CA" w:rsidRDefault="00655A6F" w:rsidP="00655A6F">
      <w:pPr>
        <w:spacing w:after="115"/>
        <w:jc w:val="both"/>
        <w:rPr>
          <w:lang w:val="fr-FR"/>
        </w:rPr>
      </w:pPr>
      <w:r w:rsidRPr="005763CA">
        <w:rPr>
          <w:lang w:val="fr-FR"/>
        </w:rPr>
        <w:t>Menţionarea numai a normativelor de mai sus nu are caracter limitativ.</w:t>
      </w:r>
    </w:p>
    <w:p w:rsidR="00655A6F" w:rsidRPr="005763CA" w:rsidRDefault="00655A6F" w:rsidP="00655A6F">
      <w:pPr>
        <w:spacing w:after="115"/>
        <w:jc w:val="both"/>
        <w:rPr>
          <w:lang w:val="fr-FR"/>
        </w:rPr>
      </w:pPr>
      <w:r w:rsidRPr="005763CA">
        <w:rPr>
          <w:lang w:val="fr-FR"/>
        </w:rPr>
        <w:t>Executia lucrarilor se va face de firma autorizata in domeniu si doar de personal tehnic autorizat si calificat.</w:t>
      </w:r>
    </w:p>
    <w:p w:rsidR="00655A6F" w:rsidRPr="005763CA" w:rsidRDefault="00655A6F" w:rsidP="00655A6F">
      <w:pPr>
        <w:spacing w:after="115"/>
        <w:jc w:val="both"/>
        <w:rPr>
          <w:b/>
          <w:lang w:val="fr-FR"/>
        </w:rPr>
      </w:pPr>
      <w:r w:rsidRPr="005763CA">
        <w:rPr>
          <w:b/>
          <w:lang w:val="fr-FR"/>
        </w:rPr>
        <w:t>Executia lucrarilor se face respectand Programul de control al calitatii lucrarilor prezentat in prezentul proiect si prevederile Capitolului 5 din Normativ P118/3/2015.</w:t>
      </w:r>
    </w:p>
    <w:p w:rsidR="00655A6F" w:rsidRPr="005763CA" w:rsidRDefault="00655A6F" w:rsidP="00655A6F">
      <w:pPr>
        <w:autoSpaceDE w:val="0"/>
        <w:autoSpaceDN w:val="0"/>
        <w:adjustRightInd w:val="0"/>
        <w:rPr>
          <w:lang w:val="en-US"/>
        </w:rPr>
      </w:pPr>
      <w:r w:rsidRPr="005763CA">
        <w:rPr>
          <w:lang w:val="en-US"/>
        </w:rPr>
        <w:t xml:space="preserve">Executantul </w:t>
      </w:r>
      <w:proofErr w:type="gramStart"/>
      <w:r w:rsidRPr="005763CA">
        <w:rPr>
          <w:lang w:val="en-US"/>
        </w:rPr>
        <w:t>va</w:t>
      </w:r>
      <w:proofErr w:type="gramEnd"/>
      <w:r w:rsidRPr="005763CA">
        <w:rPr>
          <w:lang w:val="en-US"/>
        </w:rPr>
        <w:t xml:space="preserve"> semnala investitorului orice neconcordanta observata în timpul</w:t>
      </w:r>
    </w:p>
    <w:p w:rsidR="00655A6F" w:rsidRPr="005763CA" w:rsidRDefault="00655A6F" w:rsidP="00655A6F">
      <w:pPr>
        <w:autoSpaceDE w:val="0"/>
        <w:autoSpaceDN w:val="0"/>
        <w:adjustRightInd w:val="0"/>
        <w:rPr>
          <w:lang w:val="en-US"/>
        </w:rPr>
      </w:pPr>
      <w:proofErr w:type="gramStart"/>
      <w:r w:rsidRPr="005763CA">
        <w:rPr>
          <w:lang w:val="en-US"/>
        </w:rPr>
        <w:t>executarii</w:t>
      </w:r>
      <w:proofErr w:type="gramEnd"/>
      <w:r w:rsidRPr="005763CA">
        <w:rPr>
          <w:lang w:val="en-US"/>
        </w:rPr>
        <w:t xml:space="preserve"> lucrarilor între continutul documentatiei tehnice, reglementarile tehnice în vigoare si/sau conditiile întâlnite în teren.</w:t>
      </w:r>
    </w:p>
    <w:p w:rsidR="00655A6F" w:rsidRPr="005763CA" w:rsidRDefault="00655A6F" w:rsidP="00655A6F">
      <w:pPr>
        <w:autoSpaceDE w:val="0"/>
        <w:autoSpaceDN w:val="0"/>
        <w:adjustRightInd w:val="0"/>
        <w:rPr>
          <w:lang w:val="en-US"/>
        </w:rPr>
      </w:pPr>
      <w:r w:rsidRPr="005763CA">
        <w:rPr>
          <w:lang w:val="en-US"/>
        </w:rPr>
        <w:t xml:space="preserve">Proiectantul </w:t>
      </w:r>
      <w:proofErr w:type="gramStart"/>
      <w:r w:rsidRPr="005763CA">
        <w:rPr>
          <w:lang w:val="en-US"/>
        </w:rPr>
        <w:t>va</w:t>
      </w:r>
      <w:proofErr w:type="gramEnd"/>
      <w:r w:rsidRPr="005763CA">
        <w:rPr>
          <w:lang w:val="en-US"/>
        </w:rPr>
        <w:t xml:space="preserve"> efectua orice modificare necesara aparuta ca urmare a neconcordantei aparute în executie.</w:t>
      </w:r>
    </w:p>
    <w:p w:rsidR="00655A6F" w:rsidRPr="005763CA" w:rsidRDefault="00655A6F" w:rsidP="00655A6F">
      <w:pPr>
        <w:autoSpaceDE w:val="0"/>
        <w:autoSpaceDN w:val="0"/>
        <w:adjustRightInd w:val="0"/>
        <w:rPr>
          <w:lang w:val="en-US"/>
        </w:rPr>
      </w:pPr>
      <w:r w:rsidRPr="005763CA">
        <w:rPr>
          <w:lang w:val="en-US"/>
        </w:rPr>
        <w:t xml:space="preserve">Investitorul </w:t>
      </w:r>
      <w:proofErr w:type="gramStart"/>
      <w:r w:rsidRPr="005763CA">
        <w:rPr>
          <w:lang w:val="en-US"/>
        </w:rPr>
        <w:t>va</w:t>
      </w:r>
      <w:proofErr w:type="gramEnd"/>
      <w:r w:rsidRPr="005763CA">
        <w:rPr>
          <w:lang w:val="en-US"/>
        </w:rPr>
        <w:t xml:space="preserve"> exploata si întretine, în conditii de siguranta, IDSAI, conform legislatiei în vigoare.</w:t>
      </w:r>
    </w:p>
    <w:p w:rsidR="00655A6F" w:rsidRPr="005763CA" w:rsidRDefault="00655A6F" w:rsidP="00655A6F">
      <w:pPr>
        <w:autoSpaceDE w:val="0"/>
        <w:autoSpaceDN w:val="0"/>
        <w:adjustRightInd w:val="0"/>
        <w:rPr>
          <w:lang w:val="en-US"/>
        </w:rPr>
      </w:pPr>
      <w:r w:rsidRPr="005763CA">
        <w:rPr>
          <w:lang w:val="en-US"/>
        </w:rPr>
        <w:t xml:space="preserve">Receptia la terminarea lucrarilor se realizeaza conform prevederilor Legii nr.10/1995 privind calitatea în constructii, cu modificarile ulterioare, si a Regulamentului de receptie a lucrarilor de constructii si instalatii aferente acestora aprobat prin Hotarârea Guvernului nr.273/1994, si a Normativului pentru verificarea calitatii si receptia lucrarilor de instalatii aferente constructiilor, indicativ C 56-02 aprobat prin OMTCT nr. </w:t>
      </w:r>
      <w:proofErr w:type="gramStart"/>
      <w:r w:rsidRPr="005763CA">
        <w:rPr>
          <w:lang w:val="en-US"/>
        </w:rPr>
        <w:t>900/2003.</w:t>
      </w:r>
      <w:proofErr w:type="gramEnd"/>
    </w:p>
    <w:p w:rsidR="00655A6F" w:rsidRPr="005763CA" w:rsidRDefault="00655A6F" w:rsidP="00655A6F">
      <w:pPr>
        <w:autoSpaceDE w:val="0"/>
        <w:autoSpaceDN w:val="0"/>
        <w:adjustRightInd w:val="0"/>
        <w:rPr>
          <w:b/>
          <w:lang w:val="fr-FR"/>
        </w:rPr>
      </w:pPr>
      <w:r w:rsidRPr="005763CA">
        <w:rPr>
          <w:lang w:val="en-US"/>
        </w:rPr>
        <w:t xml:space="preserve">Executantul trebuie </w:t>
      </w:r>
      <w:proofErr w:type="gramStart"/>
      <w:r w:rsidRPr="005763CA">
        <w:rPr>
          <w:lang w:val="en-US"/>
        </w:rPr>
        <w:t>sa</w:t>
      </w:r>
      <w:proofErr w:type="gramEnd"/>
      <w:r w:rsidRPr="005763CA">
        <w:rPr>
          <w:lang w:val="en-US"/>
        </w:rPr>
        <w:t xml:space="preserve"> predea beneficiarului registrul de control al instalatiei, întocmit conform Normelor generale de aparare împotriva incendiilor </w:t>
      </w:r>
      <w:r>
        <w:rPr>
          <w:lang w:val="en-US"/>
        </w:rPr>
        <w:t>in vigoare.</w:t>
      </w:r>
      <w:r w:rsidRPr="005763CA">
        <w:rPr>
          <w:lang w:val="en-US"/>
        </w:rPr>
        <w:t xml:space="preserve">Configurarea si verificarea sistemului se va face respectandu-se prevederile art. 5.4 din P118/3/2015.Configurarea instalatiei se </w:t>
      </w:r>
      <w:proofErr w:type="gramStart"/>
      <w:r w:rsidRPr="005763CA">
        <w:rPr>
          <w:lang w:val="en-US"/>
        </w:rPr>
        <w:t>va</w:t>
      </w:r>
      <w:proofErr w:type="gramEnd"/>
      <w:r w:rsidRPr="005763CA">
        <w:rPr>
          <w:lang w:val="en-US"/>
        </w:rPr>
        <w:t xml:space="preserve"> efectua prin zonarea conform proiectului de executie si adresarea elemetelor de pe bucla conform prevederi art. 5.8.1/P118/3/2015.</w:t>
      </w:r>
    </w:p>
    <w:p w:rsidR="00655A6F" w:rsidRPr="005763CA" w:rsidRDefault="00655A6F" w:rsidP="00655A6F">
      <w:pPr>
        <w:spacing w:after="115"/>
        <w:jc w:val="both"/>
        <w:rPr>
          <w:lang w:val="fr-FR"/>
        </w:rPr>
      </w:pPr>
      <w:r w:rsidRPr="005763CA">
        <w:rPr>
          <w:lang w:val="fr-FR"/>
        </w:rPr>
        <w:t>La punerea în funcţiune a instalaţiilor, se vor respecta toate prescripţiile furnizorilor de aparataj şi  echipament electric. Se vor face verificări, teste şi  simulări ale instalaţiilor inainte de a fi puse în funcţiune.</w:t>
      </w:r>
    </w:p>
    <w:p w:rsidR="00655A6F" w:rsidRPr="005763CA" w:rsidRDefault="00655A6F" w:rsidP="00655A6F">
      <w:pPr>
        <w:spacing w:after="115"/>
        <w:jc w:val="both"/>
        <w:rPr>
          <w:lang w:val="fr-FR"/>
        </w:rPr>
      </w:pPr>
      <w:r w:rsidRPr="005763CA">
        <w:rPr>
          <w:lang w:val="fr-FR"/>
        </w:rPr>
        <w:t xml:space="preserve">Dupa punerea in functiune, conform art. 5.4.3 </w:t>
      </w:r>
      <w:proofErr w:type="gramStart"/>
      <w:r w:rsidRPr="005763CA">
        <w:rPr>
          <w:lang w:val="fr-FR"/>
        </w:rPr>
        <w:t>instalatia</w:t>
      </w:r>
      <w:proofErr w:type="gramEnd"/>
      <w:r w:rsidRPr="005763CA">
        <w:rPr>
          <w:lang w:val="fr-FR"/>
        </w:rPr>
        <w:t xml:space="preserve"> va fi las</w:t>
      </w:r>
      <w:r>
        <w:rPr>
          <w:lang w:val="fr-FR"/>
        </w:rPr>
        <w:t>a</w:t>
      </w:r>
      <w:r w:rsidRPr="005763CA">
        <w:rPr>
          <w:lang w:val="fr-FR"/>
        </w:rPr>
        <w:t>ta in functiune 72 de ore pentru a se verifica stabilitatea sistemului in conditiile de mediu.</w:t>
      </w:r>
    </w:p>
    <w:p w:rsidR="00655A6F" w:rsidRPr="005763CA" w:rsidRDefault="00655A6F" w:rsidP="00655A6F">
      <w:pPr>
        <w:spacing w:after="115"/>
        <w:jc w:val="both"/>
        <w:rPr>
          <w:lang w:val="fr-FR"/>
        </w:rPr>
      </w:pPr>
      <w:r w:rsidRPr="005763CA">
        <w:rPr>
          <w:lang w:val="fr-FR"/>
        </w:rPr>
        <w:t>În exploatare se va da o atenţie deosebită intreţinerii în bune condiţii a întregii instalaţii, respectându-se toate prescripţiile furnizorilor şi prevederile din proiect.</w:t>
      </w:r>
    </w:p>
    <w:p w:rsidR="00655A6F" w:rsidRPr="005763CA" w:rsidRDefault="00655A6F" w:rsidP="00655A6F">
      <w:pPr>
        <w:spacing w:after="115"/>
        <w:jc w:val="both"/>
        <w:rPr>
          <w:lang w:val="fr-FR"/>
        </w:rPr>
      </w:pPr>
      <w:r w:rsidRPr="005763CA">
        <w:rPr>
          <w:lang w:val="fr-FR"/>
        </w:rPr>
        <w:t>Verificarea, probele şi măsuratorile se vor face cu respectarea măsurilor de protecţia muncii, astfel încât să nu pună în pericol persoanele care efectuează aceste lucrări.</w:t>
      </w:r>
    </w:p>
    <w:p w:rsidR="00655A6F" w:rsidRPr="005763CA" w:rsidRDefault="00655A6F" w:rsidP="00655A6F">
      <w:pPr>
        <w:spacing w:before="80"/>
        <w:ind w:firstLine="720"/>
        <w:jc w:val="both"/>
      </w:pPr>
      <w:r w:rsidRPr="005763CA">
        <w:t>La finalizarea lucrărilor se va întocmi un proces verbal de recepţie la terminarea lucrărilor. Recepţia finală va fi făcută dupa efectuarea receptiei la terminarea lucrarilor si remedierea deficientelor daca este cazul.</w:t>
      </w:r>
    </w:p>
    <w:p w:rsidR="00655A6F" w:rsidRPr="005763CA" w:rsidRDefault="00655A6F" w:rsidP="00655A6F">
      <w:pPr>
        <w:ind w:firstLine="600"/>
        <w:jc w:val="both"/>
      </w:pPr>
      <w:r w:rsidRPr="005763CA">
        <w:t>La recepţia la terminarea lucrărilor se va respecta:</w:t>
      </w:r>
    </w:p>
    <w:p w:rsidR="00655A6F" w:rsidRPr="005763CA" w:rsidRDefault="00655A6F" w:rsidP="00655A6F">
      <w:pPr>
        <w:autoSpaceDE w:val="0"/>
        <w:autoSpaceDN w:val="0"/>
        <w:adjustRightInd w:val="0"/>
        <w:rPr>
          <w:lang w:val="en-US"/>
        </w:rPr>
      </w:pPr>
      <w:r w:rsidRPr="005763CA">
        <w:rPr>
          <w:lang w:val="en-US"/>
        </w:rPr>
        <w:t xml:space="preserve">a) </w:t>
      </w:r>
      <w:proofErr w:type="gramStart"/>
      <w:r w:rsidRPr="005763CA">
        <w:rPr>
          <w:lang w:val="en-US"/>
        </w:rPr>
        <w:t>verificarea</w:t>
      </w:r>
      <w:proofErr w:type="gramEnd"/>
      <w:r w:rsidRPr="005763CA">
        <w:rPr>
          <w:lang w:val="en-US"/>
        </w:rPr>
        <w:t xml:space="preserve"> ca a fost furnizata documentatia tehnica ceruta de normele si</w:t>
      </w:r>
    </w:p>
    <w:p w:rsidR="00655A6F" w:rsidRPr="005763CA" w:rsidRDefault="00655A6F" w:rsidP="00655A6F">
      <w:pPr>
        <w:autoSpaceDE w:val="0"/>
        <w:autoSpaceDN w:val="0"/>
        <w:adjustRightInd w:val="0"/>
        <w:rPr>
          <w:lang w:val="en-US"/>
        </w:rPr>
      </w:pPr>
      <w:proofErr w:type="gramStart"/>
      <w:r w:rsidRPr="005763CA">
        <w:rPr>
          <w:lang w:val="en-US"/>
        </w:rPr>
        <w:t>normativele</w:t>
      </w:r>
      <w:proofErr w:type="gramEnd"/>
      <w:r w:rsidRPr="005763CA">
        <w:rPr>
          <w:lang w:val="en-US"/>
        </w:rPr>
        <w:t xml:space="preserve"> în vigoare;</w:t>
      </w:r>
    </w:p>
    <w:p w:rsidR="00655A6F" w:rsidRPr="005763CA" w:rsidRDefault="00655A6F" w:rsidP="00655A6F">
      <w:pPr>
        <w:autoSpaceDE w:val="0"/>
        <w:autoSpaceDN w:val="0"/>
        <w:adjustRightInd w:val="0"/>
        <w:rPr>
          <w:lang w:val="en-US"/>
        </w:rPr>
      </w:pPr>
      <w:r w:rsidRPr="005763CA">
        <w:rPr>
          <w:lang w:val="en-US"/>
        </w:rPr>
        <w:t xml:space="preserve">b) </w:t>
      </w:r>
      <w:proofErr w:type="gramStart"/>
      <w:r w:rsidRPr="005763CA">
        <w:rPr>
          <w:lang w:val="en-US"/>
        </w:rPr>
        <w:t>verificarea</w:t>
      </w:r>
      <w:proofErr w:type="gramEnd"/>
      <w:r w:rsidRPr="005763CA">
        <w:rPr>
          <w:lang w:val="en-US"/>
        </w:rPr>
        <w:t xml:space="preserve"> vizuala ca instalatia este conforma  documentatiei tehnice elaborare</w:t>
      </w:r>
    </w:p>
    <w:p w:rsidR="00655A6F" w:rsidRPr="005763CA" w:rsidRDefault="00655A6F" w:rsidP="00655A6F">
      <w:pPr>
        <w:autoSpaceDE w:val="0"/>
        <w:autoSpaceDN w:val="0"/>
        <w:adjustRightInd w:val="0"/>
        <w:rPr>
          <w:lang w:val="en-US"/>
        </w:rPr>
      </w:pPr>
      <w:proofErr w:type="gramStart"/>
      <w:r w:rsidRPr="005763CA">
        <w:rPr>
          <w:lang w:val="en-US"/>
        </w:rPr>
        <w:t>si</w:t>
      </w:r>
      <w:proofErr w:type="gramEnd"/>
      <w:r w:rsidRPr="005763CA">
        <w:rPr>
          <w:lang w:val="en-US"/>
        </w:rPr>
        <w:t xml:space="preserve"> verificate;</w:t>
      </w:r>
    </w:p>
    <w:p w:rsidR="00655A6F" w:rsidRPr="005763CA" w:rsidRDefault="00655A6F" w:rsidP="00655A6F">
      <w:pPr>
        <w:autoSpaceDE w:val="0"/>
        <w:autoSpaceDN w:val="0"/>
        <w:adjustRightInd w:val="0"/>
        <w:rPr>
          <w:lang w:val="en-US"/>
        </w:rPr>
      </w:pPr>
      <w:r w:rsidRPr="005763CA">
        <w:rPr>
          <w:lang w:val="en-US"/>
        </w:rPr>
        <w:t xml:space="preserve">c) </w:t>
      </w:r>
      <w:proofErr w:type="gramStart"/>
      <w:r w:rsidRPr="005763CA">
        <w:rPr>
          <w:lang w:val="en-US"/>
        </w:rPr>
        <w:t>testele</w:t>
      </w:r>
      <w:proofErr w:type="gramEnd"/>
      <w:r w:rsidRPr="005763CA">
        <w:rPr>
          <w:lang w:val="en-US"/>
        </w:rPr>
        <w:t xml:space="preserve"> privind functionarea corecta a sistemului, inclusiv interfetele cu</w:t>
      </w:r>
    </w:p>
    <w:p w:rsidR="00655A6F" w:rsidRPr="005763CA" w:rsidRDefault="00655A6F" w:rsidP="00655A6F">
      <w:pPr>
        <w:autoSpaceDE w:val="0"/>
        <w:autoSpaceDN w:val="0"/>
        <w:adjustRightInd w:val="0"/>
        <w:rPr>
          <w:lang w:val="en-US"/>
        </w:rPr>
      </w:pPr>
      <w:proofErr w:type="gramStart"/>
      <w:r w:rsidRPr="005763CA">
        <w:rPr>
          <w:lang w:val="en-US"/>
        </w:rPr>
        <w:lastRenderedPageBreak/>
        <w:t>echipamentele</w:t>
      </w:r>
      <w:proofErr w:type="gramEnd"/>
      <w:r w:rsidRPr="005763CA">
        <w:rPr>
          <w:lang w:val="en-US"/>
        </w:rPr>
        <w:t xml:space="preserve"> suplimentare si reteaua de transmisie, efectuate prin actionarea</w:t>
      </w:r>
    </w:p>
    <w:p w:rsidR="00655A6F" w:rsidRPr="005763CA" w:rsidRDefault="00655A6F" w:rsidP="00655A6F">
      <w:pPr>
        <w:autoSpaceDE w:val="0"/>
        <w:autoSpaceDN w:val="0"/>
        <w:adjustRightInd w:val="0"/>
        <w:rPr>
          <w:lang w:val="en-US"/>
        </w:rPr>
      </w:pPr>
      <w:proofErr w:type="gramStart"/>
      <w:r w:rsidRPr="005763CA">
        <w:rPr>
          <w:lang w:val="en-US"/>
        </w:rPr>
        <w:t>unui</w:t>
      </w:r>
      <w:proofErr w:type="gramEnd"/>
      <w:r w:rsidRPr="005763CA">
        <w:rPr>
          <w:lang w:val="en-US"/>
        </w:rPr>
        <w:t xml:space="preserve"> numar de detectoare agreat din cadrul sistemului.</w:t>
      </w:r>
    </w:p>
    <w:p w:rsidR="00655A6F" w:rsidRPr="005763CA" w:rsidRDefault="00655A6F" w:rsidP="00655A6F">
      <w:pPr>
        <w:spacing w:before="120"/>
        <w:ind w:firstLine="601"/>
        <w:jc w:val="both"/>
      </w:pPr>
      <w:r w:rsidRPr="005763CA">
        <w:t>La recepţia la terminarea lucrărilor firma executantă va preda obligatoriu Beneficiarului următoarele documente:</w:t>
      </w:r>
    </w:p>
    <w:p w:rsidR="00655A6F" w:rsidRPr="005763CA" w:rsidRDefault="00655A6F" w:rsidP="00655A6F">
      <w:pPr>
        <w:ind w:firstLine="720"/>
        <w:jc w:val="both"/>
      </w:pPr>
      <w:r w:rsidRPr="005763CA">
        <w:t>a) Documentul care atesta configurarea sistemului</w:t>
      </w:r>
    </w:p>
    <w:p w:rsidR="00655A6F" w:rsidRPr="005763CA" w:rsidRDefault="00655A6F" w:rsidP="00655A6F">
      <w:pPr>
        <w:ind w:firstLine="720"/>
        <w:jc w:val="both"/>
      </w:pPr>
      <w:r w:rsidRPr="005763CA">
        <w:t>b) documentaţia de exploatare a echipamentelor instalate şi instrucţiuni de utilizare a sistemului;</w:t>
      </w:r>
    </w:p>
    <w:p w:rsidR="00655A6F" w:rsidRPr="005763CA" w:rsidRDefault="00655A6F" w:rsidP="00655A6F">
      <w:pPr>
        <w:ind w:firstLine="720"/>
        <w:jc w:val="both"/>
      </w:pPr>
      <w:r w:rsidRPr="005763CA">
        <w:t>c) documentele care atestă instruirea profesională a personalului utilizator;</w:t>
      </w:r>
    </w:p>
    <w:p w:rsidR="00655A6F" w:rsidRPr="005763CA" w:rsidRDefault="00655A6F" w:rsidP="00655A6F">
      <w:pPr>
        <w:ind w:firstLine="720"/>
        <w:jc w:val="both"/>
      </w:pPr>
      <w:r w:rsidRPr="005763CA">
        <w:t>d) registrul de control a sistemului de semnalizare, alarmare şi alertare în caz de incendiu.</w:t>
      </w:r>
      <w:r w:rsidRPr="005763CA">
        <w:tab/>
      </w:r>
    </w:p>
    <w:p w:rsidR="00655A6F" w:rsidRPr="005763CA" w:rsidRDefault="00655A6F" w:rsidP="00655A6F">
      <w:pPr>
        <w:ind w:firstLine="720"/>
        <w:jc w:val="both"/>
      </w:pPr>
      <w:r w:rsidRPr="005763CA">
        <w:t>e)documentatie cu informatii ajutatoare conform prevederi art. 5.7.1 din P118/3/2015.</w:t>
      </w:r>
    </w:p>
    <w:p w:rsidR="00655A6F" w:rsidRPr="005763CA" w:rsidRDefault="00655A6F" w:rsidP="00655A6F">
      <w:pPr>
        <w:ind w:firstLine="600"/>
        <w:jc w:val="both"/>
      </w:pPr>
      <w:r w:rsidRPr="005763CA">
        <w:t>În jurnalul sistemului se consemnează evenimentele tehnice survenite în funcţionarea sa. Păstrarea jurnalului se face de către beneficiarul-utilizator in camera ECS, la acesta având acces personalul abilitat al firmei licenţiate care asigură service-ul si personalul de control abilitat in conditiile legii.</w:t>
      </w:r>
      <w:r w:rsidRPr="005763CA">
        <w:tab/>
      </w:r>
    </w:p>
    <w:p w:rsidR="00655A6F" w:rsidRDefault="00655A6F" w:rsidP="00655A6F">
      <w:pPr>
        <w:pStyle w:val="Heading1"/>
        <w:jc w:val="both"/>
        <w:rPr>
          <w:rFonts w:ascii="Times New Roman" w:hAnsi="Times New Roman" w:cs="Times New Roman"/>
          <w:color w:val="FF0000"/>
          <w:sz w:val="24"/>
          <w:szCs w:val="24"/>
        </w:rPr>
      </w:pPr>
    </w:p>
    <w:p w:rsidR="00655A6F" w:rsidRPr="005763CA" w:rsidRDefault="00655A6F" w:rsidP="00655A6F">
      <w:pPr>
        <w:pStyle w:val="Heading1"/>
        <w:numPr>
          <w:ilvl w:val="0"/>
          <w:numId w:val="50"/>
        </w:numPr>
        <w:jc w:val="both"/>
        <w:rPr>
          <w:rFonts w:ascii="Times New Roman" w:hAnsi="Times New Roman" w:cs="Times New Roman"/>
          <w:color w:val="FF0000"/>
          <w:sz w:val="24"/>
          <w:szCs w:val="24"/>
        </w:rPr>
      </w:pPr>
      <w:r w:rsidRPr="005763CA">
        <w:rPr>
          <w:rFonts w:ascii="Times New Roman" w:hAnsi="Times New Roman" w:cs="Times New Roman"/>
          <w:color w:val="FF0000"/>
          <w:sz w:val="24"/>
          <w:szCs w:val="24"/>
        </w:rPr>
        <w:t>PROGRAM  DE URMĂRIRE A EXECUŢIEI LUCRĂRILOR</w:t>
      </w:r>
    </w:p>
    <w:tbl>
      <w:tblPr>
        <w:tblW w:w="9747" w:type="dxa"/>
        <w:tblLayout w:type="fixed"/>
        <w:tblLook w:val="0000" w:firstRow="0" w:lastRow="0" w:firstColumn="0" w:lastColumn="0" w:noHBand="0" w:noVBand="0"/>
      </w:tblPr>
      <w:tblGrid>
        <w:gridCol w:w="567"/>
        <w:gridCol w:w="817"/>
        <w:gridCol w:w="4536"/>
        <w:gridCol w:w="2126"/>
        <w:gridCol w:w="284"/>
        <w:gridCol w:w="1417"/>
      </w:tblGrid>
      <w:tr w:rsidR="00655A6F" w:rsidRPr="005763CA" w:rsidTr="003768EF">
        <w:trPr>
          <w:cantSplit/>
          <w:trHeight w:val="874"/>
        </w:trPr>
        <w:tc>
          <w:tcPr>
            <w:tcW w:w="1384"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spacing w:before="80"/>
              <w:jc w:val="center"/>
              <w:rPr>
                <w:color w:val="FF0000"/>
              </w:rPr>
            </w:pPr>
          </w:p>
        </w:tc>
        <w:tc>
          <w:tcPr>
            <w:tcW w:w="6946" w:type="dxa"/>
            <w:gridSpan w:val="3"/>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pStyle w:val="Heading1"/>
              <w:rPr>
                <w:rFonts w:ascii="Times New Roman" w:hAnsi="Times New Roman" w:cs="Times New Roman"/>
                <w:color w:val="FF0000"/>
                <w:sz w:val="24"/>
                <w:szCs w:val="24"/>
              </w:rPr>
            </w:pPr>
            <w:r w:rsidRPr="005763CA">
              <w:rPr>
                <w:rFonts w:ascii="Times New Roman" w:hAnsi="Times New Roman" w:cs="Times New Roman"/>
                <w:color w:val="FF0000"/>
                <w:sz w:val="24"/>
                <w:szCs w:val="24"/>
              </w:rPr>
              <w:t>PROGRAM  DE URMĂRIRE A EXECUŢIEI LUCRĂRILOR</w:t>
            </w:r>
          </w:p>
          <w:p w:rsidR="00655A6F" w:rsidRPr="005763CA" w:rsidRDefault="00655A6F" w:rsidP="003768EF">
            <w:pPr>
              <w:pStyle w:val="Heading1"/>
              <w:rPr>
                <w:rFonts w:ascii="Times New Roman" w:hAnsi="Times New Roman" w:cs="Times New Roman"/>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spacing w:before="80"/>
              <w:jc w:val="center"/>
              <w:rPr>
                <w:color w:val="FF0000"/>
              </w:rPr>
            </w:pPr>
            <w:r w:rsidRPr="005763CA">
              <w:rPr>
                <w:color w:val="FF0000"/>
              </w:rPr>
              <w:t>Pagina</w:t>
            </w:r>
          </w:p>
          <w:p w:rsidR="00655A6F" w:rsidRPr="005763CA" w:rsidRDefault="00655A6F" w:rsidP="003768EF">
            <w:pPr>
              <w:jc w:val="center"/>
              <w:rPr>
                <w:color w:val="FF0000"/>
              </w:rPr>
            </w:pPr>
            <w:r w:rsidRPr="005763CA">
              <w:rPr>
                <w:color w:val="FF0000"/>
              </w:rPr>
              <w:t>1 din 1</w:t>
            </w:r>
          </w:p>
        </w:tc>
      </w:tr>
      <w:tr w:rsidR="00655A6F" w:rsidRPr="005763CA" w:rsidTr="003768EF">
        <w:trPr>
          <w:cantSplit/>
          <w:trHeight w:val="1710"/>
        </w:trPr>
        <w:tc>
          <w:tcPr>
            <w:tcW w:w="9747" w:type="dxa"/>
            <w:gridSpan w:val="6"/>
            <w:tcBorders>
              <w:top w:val="single" w:sz="6" w:space="0" w:color="auto"/>
              <w:left w:val="single" w:sz="6" w:space="0" w:color="auto"/>
              <w:bottom w:val="single" w:sz="6" w:space="0" w:color="auto"/>
              <w:right w:val="single" w:sz="6" w:space="0" w:color="auto"/>
            </w:tcBorders>
          </w:tcPr>
          <w:p w:rsidR="00655A6F" w:rsidRPr="005763CA" w:rsidRDefault="00655A6F" w:rsidP="003768EF">
            <w:pPr>
              <w:rPr>
                <w:color w:val="FF0000"/>
              </w:rPr>
            </w:pPr>
          </w:p>
          <w:p w:rsidR="00655A6F" w:rsidRPr="005763CA" w:rsidRDefault="00655A6F" w:rsidP="003768EF">
            <w:pPr>
              <w:pStyle w:val="BodyText"/>
              <w:rPr>
                <w:rFonts w:ascii="Times New Roman" w:hAnsi="Times New Roman"/>
                <w:color w:val="FF0000"/>
                <w:szCs w:val="24"/>
              </w:rPr>
            </w:pPr>
            <w:r w:rsidRPr="005763CA">
              <w:rPr>
                <w:rFonts w:ascii="Times New Roman" w:hAnsi="Times New Roman"/>
                <w:color w:val="FF0000"/>
                <w:szCs w:val="24"/>
              </w:rPr>
              <w:t xml:space="preserve">Fazele privind controlul de calitate pe santier conform Legii 10/1995, Normativului C 56/2002 si H.G. 273/1994 pentru lucrarea: </w:t>
            </w:r>
          </w:p>
          <w:p w:rsidR="00655A6F" w:rsidRPr="005763CA" w:rsidRDefault="00655A6F" w:rsidP="003768EF">
            <w:pPr>
              <w:pStyle w:val="BodyText"/>
              <w:jc w:val="left"/>
              <w:rPr>
                <w:rFonts w:ascii="Times New Roman" w:hAnsi="Times New Roman"/>
                <w:b w:val="0"/>
                <w:color w:val="FF0000"/>
                <w:szCs w:val="24"/>
              </w:rPr>
            </w:pPr>
            <w:r w:rsidRPr="005763CA">
              <w:rPr>
                <w:rFonts w:ascii="Times New Roman" w:hAnsi="Times New Roman"/>
                <w:b w:val="0"/>
                <w:color w:val="FF0000"/>
                <w:szCs w:val="24"/>
              </w:rPr>
              <w:t xml:space="preserve">                                                                       </w:t>
            </w:r>
          </w:p>
          <w:p w:rsidR="00655A6F" w:rsidRPr="005763CA" w:rsidRDefault="00655A6F" w:rsidP="003768EF">
            <w:pPr>
              <w:pStyle w:val="Heading2"/>
              <w:rPr>
                <w:rFonts w:ascii="Times New Roman" w:hAnsi="Times New Roman"/>
                <w:color w:val="FF0000"/>
                <w:szCs w:val="24"/>
              </w:rPr>
            </w:pPr>
            <w:r w:rsidRPr="005763CA">
              <w:rPr>
                <w:rFonts w:ascii="Times New Roman" w:hAnsi="Times New Roman"/>
                <w:color w:val="FF0000"/>
                <w:szCs w:val="24"/>
              </w:rPr>
              <w:t xml:space="preserve">INSTALAŢII CURENTI SLABI – INSTALAŢIE DE DETECTARE, SEMNALIZARE ŞI </w:t>
            </w:r>
            <w:r>
              <w:rPr>
                <w:rFonts w:ascii="Times New Roman" w:hAnsi="Times New Roman"/>
                <w:color w:val="FF0000"/>
                <w:szCs w:val="24"/>
              </w:rPr>
              <w:t>ALARMARE LA INCENDIU- SCOALA LUMINA STR. MORII LOT79</w:t>
            </w:r>
          </w:p>
          <w:p w:rsidR="00655A6F" w:rsidRPr="005763CA" w:rsidRDefault="00655A6F" w:rsidP="003768EF">
            <w:pPr>
              <w:pStyle w:val="BodyText"/>
              <w:jc w:val="center"/>
              <w:rPr>
                <w:rFonts w:ascii="Times New Roman" w:hAnsi="Times New Roman"/>
                <w:b w:val="0"/>
                <w:color w:val="FF0000"/>
                <w:szCs w:val="24"/>
              </w:rPr>
            </w:pPr>
          </w:p>
        </w:tc>
      </w:tr>
      <w:tr w:rsidR="00655A6F" w:rsidRPr="005763CA" w:rsidTr="003768EF">
        <w:trPr>
          <w:cantSplit/>
          <w:trHeight w:val="833"/>
        </w:trPr>
        <w:tc>
          <w:tcPr>
            <w:tcW w:w="567"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Nr</w:t>
            </w:r>
          </w:p>
          <w:p w:rsidR="00655A6F" w:rsidRPr="005763CA" w:rsidRDefault="00655A6F" w:rsidP="003768EF">
            <w:pPr>
              <w:jc w:val="center"/>
              <w:rPr>
                <w:color w:val="FF0000"/>
              </w:rPr>
            </w:pPr>
            <w:r w:rsidRPr="005763CA">
              <w:rPr>
                <w:color w:val="FF0000"/>
              </w:rPr>
              <w:t>Crt.</w:t>
            </w:r>
          </w:p>
        </w:tc>
        <w:tc>
          <w:tcPr>
            <w:tcW w:w="5353"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Faza la care se executa controlul</w:t>
            </w:r>
          </w:p>
        </w:tc>
        <w:tc>
          <w:tcPr>
            <w:tcW w:w="2126"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Documente intocmite si prezentate  PVLA; PVR; PV-FD</w:t>
            </w:r>
            <w:r w:rsidRPr="005763CA">
              <w:rPr>
                <w:color w:val="FF0000"/>
                <w:position w:val="10"/>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 xml:space="preserve">Cine executa controlul </w:t>
            </w:r>
          </w:p>
          <w:p w:rsidR="00655A6F" w:rsidRPr="005763CA" w:rsidRDefault="00655A6F" w:rsidP="003768EF">
            <w:pPr>
              <w:jc w:val="center"/>
              <w:rPr>
                <w:color w:val="FF0000"/>
              </w:rPr>
            </w:pPr>
            <w:r w:rsidRPr="005763CA">
              <w:rPr>
                <w:color w:val="FF0000"/>
              </w:rPr>
              <w:t xml:space="preserve"> I; E; C; P</w:t>
            </w:r>
            <w:r w:rsidRPr="005763CA">
              <w:rPr>
                <w:color w:val="FF0000"/>
                <w:position w:val="10"/>
              </w:rPr>
              <w:t>(**</w:t>
            </w:r>
          </w:p>
        </w:tc>
      </w:tr>
      <w:tr w:rsidR="00655A6F" w:rsidRPr="005763CA" w:rsidTr="003768EF">
        <w:trPr>
          <w:cantSplit/>
        </w:trPr>
        <w:tc>
          <w:tcPr>
            <w:tcW w:w="567"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1</w:t>
            </w:r>
          </w:p>
        </w:tc>
        <w:tc>
          <w:tcPr>
            <w:tcW w:w="5353"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both"/>
              <w:rPr>
                <w:color w:val="FF0000"/>
              </w:rPr>
            </w:pPr>
            <w:r w:rsidRPr="005763CA">
              <w:rPr>
                <w:color w:val="FF0000"/>
              </w:rPr>
              <w:t>Verificarea caracteristicilor si calitatii materialelor puse in lucru</w:t>
            </w:r>
          </w:p>
        </w:tc>
        <w:tc>
          <w:tcPr>
            <w:tcW w:w="2126"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PVR</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C, E,P</w:t>
            </w:r>
          </w:p>
        </w:tc>
      </w:tr>
      <w:tr w:rsidR="00655A6F" w:rsidRPr="005763CA" w:rsidTr="003768EF">
        <w:trPr>
          <w:cantSplit/>
        </w:trPr>
        <w:tc>
          <w:tcPr>
            <w:tcW w:w="567"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2</w:t>
            </w:r>
          </w:p>
        </w:tc>
        <w:tc>
          <w:tcPr>
            <w:tcW w:w="5353"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both"/>
              <w:rPr>
                <w:color w:val="FF0000"/>
              </w:rPr>
            </w:pPr>
            <w:r w:rsidRPr="005763CA">
              <w:rPr>
                <w:color w:val="FF0000"/>
              </w:rPr>
              <w:t>Verificarea pozării cablurilor de semnalizare şi de alimentare, a traseelor de cablare</w:t>
            </w:r>
            <w:r>
              <w:rPr>
                <w:color w:val="FF0000"/>
              </w:rPr>
              <w:t>, masuratori de continuitate si rezistenta de dispersie cai de transmisie</w:t>
            </w:r>
          </w:p>
        </w:tc>
        <w:tc>
          <w:tcPr>
            <w:tcW w:w="2126"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 xml:space="preserve">PVR, PVLA, </w:t>
            </w:r>
            <w:r>
              <w:rPr>
                <w:color w:val="FF0000"/>
              </w:rPr>
              <w:t>BM</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C, E,P</w:t>
            </w:r>
          </w:p>
        </w:tc>
      </w:tr>
      <w:tr w:rsidR="00655A6F" w:rsidRPr="005763CA" w:rsidTr="003768EF">
        <w:trPr>
          <w:cantSplit/>
        </w:trPr>
        <w:tc>
          <w:tcPr>
            <w:tcW w:w="567"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3</w:t>
            </w:r>
          </w:p>
        </w:tc>
        <w:tc>
          <w:tcPr>
            <w:tcW w:w="5353"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both"/>
              <w:rPr>
                <w:color w:val="FF0000"/>
              </w:rPr>
            </w:pPr>
            <w:r w:rsidRPr="005763CA">
              <w:rPr>
                <w:color w:val="FF0000"/>
              </w:rPr>
              <w:t>Verificarea legaturilor la echipamente, Verificarea echipamentelor montate</w:t>
            </w:r>
            <w:r>
              <w:rPr>
                <w:color w:val="FF0000"/>
              </w:rPr>
              <w:t xml:space="preserve">, masuratori punere la pamant, continuitate tresa (shield) </w:t>
            </w:r>
          </w:p>
        </w:tc>
        <w:tc>
          <w:tcPr>
            <w:tcW w:w="2126"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 xml:space="preserve">PVR; PVLA, </w:t>
            </w:r>
            <w:r>
              <w:rPr>
                <w:color w:val="FF0000"/>
              </w:rPr>
              <w:t>BM</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C, E</w:t>
            </w:r>
          </w:p>
        </w:tc>
      </w:tr>
      <w:tr w:rsidR="00655A6F" w:rsidRPr="005763CA" w:rsidTr="003768EF">
        <w:trPr>
          <w:cantSplit/>
        </w:trPr>
        <w:tc>
          <w:tcPr>
            <w:tcW w:w="567"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4</w:t>
            </w:r>
          </w:p>
        </w:tc>
        <w:tc>
          <w:tcPr>
            <w:tcW w:w="5353"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both"/>
              <w:rPr>
                <w:color w:val="FF0000"/>
              </w:rPr>
            </w:pPr>
            <w:r w:rsidRPr="005763CA">
              <w:rPr>
                <w:color w:val="FF0000"/>
              </w:rPr>
              <w:t>Probe functionale ale instalatiilor in vederea receptiei</w:t>
            </w:r>
          </w:p>
        </w:tc>
        <w:tc>
          <w:tcPr>
            <w:tcW w:w="2126"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PV</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 xml:space="preserve"> C, E, P</w:t>
            </w:r>
          </w:p>
        </w:tc>
      </w:tr>
      <w:tr w:rsidR="00655A6F" w:rsidRPr="005763CA" w:rsidTr="003768EF">
        <w:trPr>
          <w:cantSplit/>
        </w:trPr>
        <w:tc>
          <w:tcPr>
            <w:tcW w:w="567"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lastRenderedPageBreak/>
              <w:t>5</w:t>
            </w:r>
          </w:p>
        </w:tc>
        <w:tc>
          <w:tcPr>
            <w:tcW w:w="5353"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both"/>
              <w:rPr>
                <w:color w:val="FF0000"/>
              </w:rPr>
            </w:pPr>
            <w:r w:rsidRPr="005763CA">
              <w:rPr>
                <w:color w:val="FF0000"/>
              </w:rPr>
              <w:t>Receptia la terminarea lucrarilor</w:t>
            </w:r>
          </w:p>
        </w:tc>
        <w:tc>
          <w:tcPr>
            <w:tcW w:w="2126" w:type="dxa"/>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PVR</w:t>
            </w:r>
            <w:r>
              <w:rPr>
                <w:color w:val="FF0000"/>
              </w:rPr>
              <w:t>TL, FI</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jc w:val="center"/>
              <w:rPr>
                <w:color w:val="FF0000"/>
              </w:rPr>
            </w:pPr>
            <w:r w:rsidRPr="005763CA">
              <w:rPr>
                <w:color w:val="FF0000"/>
              </w:rPr>
              <w:t>C, E, P</w:t>
            </w:r>
          </w:p>
        </w:tc>
      </w:tr>
      <w:tr w:rsidR="00655A6F" w:rsidRPr="005763CA" w:rsidTr="003768EF">
        <w:trPr>
          <w:cantSplit/>
          <w:trHeight w:val="691"/>
        </w:trPr>
        <w:tc>
          <w:tcPr>
            <w:tcW w:w="9747" w:type="dxa"/>
            <w:gridSpan w:val="6"/>
            <w:tcBorders>
              <w:top w:val="single" w:sz="6" w:space="0" w:color="auto"/>
              <w:left w:val="single" w:sz="6" w:space="0" w:color="auto"/>
              <w:bottom w:val="single" w:sz="6" w:space="0" w:color="auto"/>
              <w:right w:val="single" w:sz="6" w:space="0" w:color="auto"/>
            </w:tcBorders>
            <w:vAlign w:val="center"/>
          </w:tcPr>
          <w:p w:rsidR="00655A6F" w:rsidRPr="005763CA" w:rsidRDefault="00655A6F" w:rsidP="003768EF">
            <w:pPr>
              <w:rPr>
                <w:color w:val="FF0000"/>
              </w:rPr>
            </w:pPr>
            <w:r w:rsidRPr="005763CA">
              <w:rPr>
                <w:color w:val="FF0000"/>
              </w:rPr>
              <w:t xml:space="preserve">             </w:t>
            </w:r>
          </w:p>
          <w:p w:rsidR="00655A6F" w:rsidRPr="005763CA" w:rsidRDefault="00655A6F" w:rsidP="003768EF">
            <w:pPr>
              <w:rPr>
                <w:color w:val="FF0000"/>
              </w:rPr>
            </w:pPr>
            <w:r w:rsidRPr="005763CA">
              <w:rPr>
                <w:color w:val="FF0000"/>
              </w:rPr>
              <w:t xml:space="preserve">Proiectant de specialitate                                                                 </w:t>
            </w:r>
          </w:p>
          <w:p w:rsidR="00655A6F" w:rsidRPr="005763CA" w:rsidRDefault="00655A6F" w:rsidP="003768EF">
            <w:pPr>
              <w:rPr>
                <w:color w:val="FF0000"/>
              </w:rPr>
            </w:pPr>
            <w:r w:rsidRPr="005763CA">
              <w:rPr>
                <w:color w:val="FF0000"/>
              </w:rPr>
              <w:t xml:space="preserve">                </w:t>
            </w:r>
          </w:p>
        </w:tc>
      </w:tr>
    </w:tbl>
    <w:p w:rsidR="00655A6F" w:rsidRPr="005763CA" w:rsidRDefault="00655A6F" w:rsidP="00655A6F">
      <w:pPr>
        <w:pStyle w:val="Heading9"/>
        <w:jc w:val="left"/>
        <w:rPr>
          <w:rFonts w:ascii="Times New Roman" w:hAnsi="Times New Roman"/>
          <w:color w:val="FF0000"/>
          <w:sz w:val="24"/>
          <w:szCs w:val="24"/>
        </w:rPr>
      </w:pPr>
      <w:r w:rsidRPr="005763CA">
        <w:rPr>
          <w:rFonts w:ascii="Times New Roman" w:hAnsi="Times New Roman"/>
          <w:color w:val="FF0000"/>
          <w:sz w:val="24"/>
          <w:szCs w:val="24"/>
        </w:rPr>
        <w:t>CLIENT</w:t>
      </w:r>
      <w:r w:rsidRPr="005763CA">
        <w:rPr>
          <w:rFonts w:ascii="Times New Roman" w:hAnsi="Times New Roman"/>
          <w:color w:val="FF0000"/>
          <w:sz w:val="24"/>
          <w:szCs w:val="24"/>
        </w:rPr>
        <w:tab/>
      </w:r>
      <w:r w:rsidRPr="005763CA">
        <w:rPr>
          <w:rFonts w:ascii="Times New Roman" w:hAnsi="Times New Roman"/>
          <w:color w:val="FF0000"/>
          <w:sz w:val="24"/>
          <w:szCs w:val="24"/>
        </w:rPr>
        <w:tab/>
        <w:t xml:space="preserve">         EXECUTANT</w:t>
      </w:r>
      <w:r w:rsidRPr="005763CA">
        <w:rPr>
          <w:rFonts w:ascii="Times New Roman" w:hAnsi="Times New Roman"/>
          <w:color w:val="FF0000"/>
          <w:sz w:val="24"/>
          <w:szCs w:val="24"/>
        </w:rPr>
        <w:tab/>
        <w:t xml:space="preserve"> </w:t>
      </w:r>
      <w:r w:rsidRPr="005763CA">
        <w:rPr>
          <w:rFonts w:ascii="Times New Roman" w:hAnsi="Times New Roman"/>
          <w:color w:val="FF0000"/>
          <w:sz w:val="24"/>
          <w:szCs w:val="24"/>
        </w:rPr>
        <w:tab/>
        <w:t xml:space="preserve">            ISC</w:t>
      </w:r>
      <w:r w:rsidRPr="005763CA">
        <w:rPr>
          <w:rFonts w:ascii="Times New Roman" w:hAnsi="Times New Roman"/>
          <w:color w:val="FF0000"/>
          <w:sz w:val="24"/>
          <w:szCs w:val="24"/>
        </w:rPr>
        <w:tab/>
      </w:r>
    </w:p>
    <w:p w:rsidR="00655A6F" w:rsidRPr="005763CA" w:rsidRDefault="00655A6F" w:rsidP="00655A6F">
      <w:pPr>
        <w:rPr>
          <w:b/>
          <w:color w:val="FF0000"/>
        </w:rPr>
      </w:pPr>
      <w:r w:rsidRPr="005763CA">
        <w:rPr>
          <w:b/>
          <w:color w:val="FF0000"/>
        </w:rPr>
        <w:t>NOTA:</w:t>
      </w:r>
    </w:p>
    <w:p w:rsidR="00655A6F" w:rsidRPr="005763CA" w:rsidRDefault="00655A6F" w:rsidP="00655A6F">
      <w:pPr>
        <w:rPr>
          <w:color w:val="FF0000"/>
        </w:rPr>
      </w:pPr>
      <w:r w:rsidRPr="005763CA">
        <w:rPr>
          <w:b/>
          <w:color w:val="FF0000"/>
        </w:rPr>
        <w:t xml:space="preserve">     </w:t>
      </w:r>
      <w:r w:rsidRPr="005763CA">
        <w:rPr>
          <w:color w:val="FF0000"/>
        </w:rPr>
        <w:t>(*   PVLA – proces verbal de lucrari ascunse; PVR – proces verbal de receptie calitativa; PV - FD – proces verbal faze determinante; BM-buletin de masuratori.</w:t>
      </w:r>
      <w:r>
        <w:rPr>
          <w:color w:val="FF0000"/>
        </w:rPr>
        <w:t>FI-fisa instructaj</w:t>
      </w:r>
    </w:p>
    <w:p w:rsidR="00655A6F" w:rsidRPr="005763CA" w:rsidRDefault="00655A6F" w:rsidP="00655A6F">
      <w:pPr>
        <w:rPr>
          <w:color w:val="FF0000"/>
        </w:rPr>
      </w:pPr>
      <w:r w:rsidRPr="005763CA">
        <w:rPr>
          <w:color w:val="FF0000"/>
        </w:rPr>
        <w:t xml:space="preserve">(** I- ISC;   C – client;  E – executant;  P – proiectant; </w:t>
      </w:r>
    </w:p>
    <w:p w:rsidR="00655A6F" w:rsidRPr="005763CA" w:rsidRDefault="00655A6F" w:rsidP="00655A6F">
      <w:pPr>
        <w:tabs>
          <w:tab w:val="left" w:pos="360"/>
        </w:tabs>
        <w:ind w:left="360" w:hanging="360"/>
        <w:jc w:val="both"/>
      </w:pPr>
      <w:r w:rsidRPr="005763CA">
        <w:t>•</w:t>
      </w:r>
      <w:r w:rsidRPr="005763CA">
        <w:tab/>
        <w:t>Conform prevederilor Legii 10/1995 sectiunea 3 art.23d, Executantul are obligatia convocarii factorilor care sunt prevazuti sa participe la verificari cu minim 3 zile inainte de finalizarea fiecarei faze.</w:t>
      </w:r>
    </w:p>
    <w:p w:rsidR="00655A6F" w:rsidRPr="005763CA" w:rsidRDefault="00655A6F" w:rsidP="00655A6F">
      <w:pPr>
        <w:tabs>
          <w:tab w:val="left" w:pos="360"/>
        </w:tabs>
        <w:ind w:left="360" w:hanging="360"/>
        <w:jc w:val="both"/>
      </w:pPr>
      <w:r w:rsidRPr="005763CA">
        <w:t>•</w:t>
      </w:r>
      <w:r w:rsidRPr="005763CA">
        <w:tab/>
        <w:t>Se specifica in clar numele si prenumele, semnatura si se aplica stampila</w:t>
      </w:r>
    </w:p>
    <w:p w:rsidR="00655A6F" w:rsidRPr="005763CA" w:rsidRDefault="00655A6F" w:rsidP="00655A6F">
      <w:pPr>
        <w:jc w:val="center"/>
        <w:rPr>
          <w:b/>
        </w:rPr>
      </w:pPr>
    </w:p>
    <w:p w:rsidR="00655A6F" w:rsidRDefault="00655A6F" w:rsidP="00655A6F">
      <w:pPr>
        <w:jc w:val="center"/>
        <w:rPr>
          <w:b/>
          <w:lang w:eastAsia="he-IL" w:bidi="he-IL"/>
        </w:rPr>
      </w:pPr>
    </w:p>
    <w:p w:rsidR="00655A6F" w:rsidRDefault="00655A6F" w:rsidP="00655A6F">
      <w:pPr>
        <w:jc w:val="center"/>
        <w:rPr>
          <w:b/>
          <w:lang w:eastAsia="he-IL" w:bidi="he-IL"/>
        </w:rPr>
      </w:pPr>
    </w:p>
    <w:p w:rsidR="00655A6F" w:rsidRPr="0091694E" w:rsidRDefault="00655A6F" w:rsidP="00655A6F">
      <w:pPr>
        <w:pStyle w:val="ListParagraph"/>
        <w:numPr>
          <w:ilvl w:val="0"/>
          <w:numId w:val="50"/>
        </w:numPr>
        <w:jc w:val="center"/>
        <w:rPr>
          <w:b/>
          <w:lang w:eastAsia="he-IL" w:bidi="he-IL"/>
        </w:rPr>
      </w:pPr>
      <w:r>
        <w:rPr>
          <w:b/>
          <w:lang w:eastAsia="he-IL" w:bidi="he-IL"/>
        </w:rPr>
        <w:t>Proceduri :</w:t>
      </w:r>
      <w:r w:rsidRPr="0091694E">
        <w:rPr>
          <w:b/>
          <w:lang w:eastAsia="he-IL" w:bidi="he-IL"/>
        </w:rPr>
        <w:t>Operarea instalatiei.Modul de asigurare a mentenantei, garantiei interventiilor si service-ului</w:t>
      </w:r>
    </w:p>
    <w:p w:rsidR="00655A6F" w:rsidRPr="005763CA" w:rsidRDefault="00655A6F" w:rsidP="00655A6F">
      <w:pPr>
        <w:ind w:left="120" w:firstLine="600"/>
        <w:jc w:val="both"/>
      </w:pPr>
    </w:p>
    <w:p w:rsidR="00655A6F" w:rsidRPr="005763CA" w:rsidRDefault="00655A6F" w:rsidP="00655A6F">
      <w:pPr>
        <w:ind w:left="120" w:firstLine="600"/>
        <w:jc w:val="both"/>
      </w:pPr>
      <w:r w:rsidRPr="005763CA">
        <w:t>Executantul va oferi garanţie pentru echipamente şi de bună execuţie o perioadă de minim 12 de luni, de la încheierea procesului verbal de recepţie</w:t>
      </w:r>
      <w:r>
        <w:t xml:space="preserve"> la terminarea lucrarilor</w:t>
      </w:r>
      <w:r w:rsidRPr="005763CA">
        <w:t xml:space="preserve">. </w:t>
      </w:r>
    </w:p>
    <w:p w:rsidR="00655A6F" w:rsidRPr="005763CA" w:rsidRDefault="00655A6F" w:rsidP="00655A6F">
      <w:pPr>
        <w:ind w:left="360"/>
        <w:jc w:val="both"/>
      </w:pPr>
      <w:r w:rsidRPr="005763CA">
        <w:t>La receptia instalatiei executantul va preda beneficiarului documentatia de exploatare,operare si intretinere si va instrui personalul ce va avea acces la instalatie.</w:t>
      </w:r>
    </w:p>
    <w:p w:rsidR="00655A6F" w:rsidRPr="005763CA" w:rsidRDefault="00655A6F" w:rsidP="00655A6F">
      <w:pPr>
        <w:autoSpaceDE w:val="0"/>
        <w:autoSpaceDN w:val="0"/>
        <w:adjustRightInd w:val="0"/>
        <w:rPr>
          <w:lang w:val="en-US"/>
        </w:rPr>
      </w:pPr>
      <w:r w:rsidRPr="005763CA">
        <w:rPr>
          <w:lang w:val="en-US"/>
        </w:rPr>
        <w:t xml:space="preserve">Persoana responsabila cu configurarea trebuie </w:t>
      </w:r>
      <w:proofErr w:type="gramStart"/>
      <w:r w:rsidRPr="005763CA">
        <w:rPr>
          <w:lang w:val="en-US"/>
        </w:rPr>
        <w:t>sa</w:t>
      </w:r>
      <w:proofErr w:type="gramEnd"/>
      <w:r w:rsidRPr="005763CA">
        <w:rPr>
          <w:lang w:val="en-US"/>
        </w:rPr>
        <w:t xml:space="preserve"> furnizeze comisiei de receptie</w:t>
      </w:r>
    </w:p>
    <w:p w:rsidR="00655A6F" w:rsidRPr="005763CA" w:rsidRDefault="00655A6F" w:rsidP="00655A6F">
      <w:pPr>
        <w:autoSpaceDE w:val="0"/>
        <w:autoSpaceDN w:val="0"/>
        <w:adjustRightInd w:val="0"/>
        <w:rPr>
          <w:lang w:val="en-US"/>
        </w:rPr>
      </w:pPr>
      <w:proofErr w:type="gramStart"/>
      <w:r w:rsidRPr="005763CA">
        <w:rPr>
          <w:lang w:val="en-US"/>
        </w:rPr>
        <w:t>instructiuni</w:t>
      </w:r>
      <w:proofErr w:type="gramEnd"/>
      <w:r w:rsidRPr="005763CA">
        <w:rPr>
          <w:lang w:val="en-US"/>
        </w:rPr>
        <w:t xml:space="preserve"> adecvate de exploatare, întretinere si testare a instalatiei si un document care sa ateste efectuarea configurarii (set-upul centralei in format printabil).</w:t>
      </w:r>
    </w:p>
    <w:p w:rsidR="00655A6F" w:rsidRPr="005763CA" w:rsidRDefault="00655A6F" w:rsidP="00655A6F">
      <w:pPr>
        <w:autoSpaceDE w:val="0"/>
        <w:autoSpaceDN w:val="0"/>
        <w:adjustRightInd w:val="0"/>
        <w:rPr>
          <w:lang w:val="en-US"/>
        </w:rPr>
      </w:pPr>
      <w:r w:rsidRPr="005763CA">
        <w:rPr>
          <w:lang w:val="en-US"/>
        </w:rPr>
        <w:t xml:space="preserve">Atunci când verificarea a fost </w:t>
      </w:r>
      <w:proofErr w:type="gramStart"/>
      <w:r w:rsidRPr="005763CA">
        <w:rPr>
          <w:lang w:val="en-US"/>
        </w:rPr>
        <w:t>finalizata  fara</w:t>
      </w:r>
      <w:proofErr w:type="gramEnd"/>
      <w:r w:rsidRPr="005763CA">
        <w:rPr>
          <w:lang w:val="en-US"/>
        </w:rPr>
        <w:t xml:space="preserve"> observatii, se poate face receptia IDSAI.</w:t>
      </w:r>
    </w:p>
    <w:p w:rsidR="00655A6F" w:rsidRPr="005763CA" w:rsidRDefault="00655A6F" w:rsidP="00655A6F">
      <w:pPr>
        <w:autoSpaceDE w:val="0"/>
        <w:autoSpaceDN w:val="0"/>
        <w:adjustRightInd w:val="0"/>
      </w:pPr>
      <w:r w:rsidRPr="005763CA">
        <w:rPr>
          <w:lang w:val="en-US"/>
        </w:rPr>
        <w:t>Din acest moment beneficiarul preia responsabilitatea asupra exploatarii si întretinerii IDSAI.</w:t>
      </w:r>
    </w:p>
    <w:p w:rsidR="00655A6F" w:rsidRPr="005763CA" w:rsidRDefault="00655A6F" w:rsidP="00655A6F">
      <w:pPr>
        <w:ind w:left="360"/>
        <w:jc w:val="both"/>
      </w:pPr>
      <w:r w:rsidRPr="005763CA">
        <w:t>Beneficiarului i se vor pune pentru luare la cunostiinta prevederile art. 5.5.1 si 5.5.2 din P118/3/2015., prevederi pe care si le va insusi si le va pune in aplicare.</w:t>
      </w:r>
    </w:p>
    <w:p w:rsidR="00655A6F" w:rsidRPr="005763CA" w:rsidRDefault="00655A6F" w:rsidP="00655A6F">
      <w:pPr>
        <w:autoSpaceDE w:val="0"/>
        <w:autoSpaceDN w:val="0"/>
        <w:adjustRightInd w:val="0"/>
        <w:rPr>
          <w:lang w:val="en-US"/>
        </w:rPr>
      </w:pPr>
      <w:r w:rsidRPr="005763CA">
        <w:rPr>
          <w:lang w:val="en-US"/>
        </w:rPr>
        <w:t xml:space="preserve">Pentru a asigura functionarea corecta si continua a instalatiei, aceasta trebuie verificata si întretinuta periodic.Verificarea, intretinerea si service-ul instalatiei se </w:t>
      </w:r>
      <w:proofErr w:type="gramStart"/>
      <w:r w:rsidRPr="005763CA">
        <w:rPr>
          <w:lang w:val="en-US"/>
        </w:rPr>
        <w:t>va</w:t>
      </w:r>
      <w:proofErr w:type="gramEnd"/>
      <w:r w:rsidRPr="005763CA">
        <w:rPr>
          <w:lang w:val="en-US"/>
        </w:rPr>
        <w:t xml:space="preserve"> efectua de catre firma executanta</w:t>
      </w:r>
      <w:r>
        <w:rPr>
          <w:lang w:val="en-US"/>
        </w:rPr>
        <w:t xml:space="preserve"> sau de o alta firma autorizata imediat dupa punerea in functiune a IDSAI.</w:t>
      </w:r>
    </w:p>
    <w:p w:rsidR="00655A6F" w:rsidRPr="005763CA" w:rsidRDefault="00655A6F" w:rsidP="00655A6F">
      <w:pPr>
        <w:autoSpaceDE w:val="0"/>
        <w:autoSpaceDN w:val="0"/>
        <w:adjustRightInd w:val="0"/>
        <w:rPr>
          <w:lang w:val="en-US"/>
        </w:rPr>
      </w:pPr>
      <w:r w:rsidRPr="005763CA">
        <w:rPr>
          <w:lang w:val="en-US"/>
        </w:rPr>
        <w:t xml:space="preserve">Se va </w:t>
      </w:r>
      <w:proofErr w:type="gramStart"/>
      <w:r w:rsidRPr="005763CA">
        <w:rPr>
          <w:lang w:val="en-US"/>
        </w:rPr>
        <w:t>adopta  o</w:t>
      </w:r>
      <w:proofErr w:type="gramEnd"/>
      <w:r w:rsidRPr="005763CA">
        <w:rPr>
          <w:lang w:val="en-US"/>
        </w:rPr>
        <w:t xml:space="preserve"> procedura de întretinere care sa cuprinda: periodicitatea (zilnica,</w:t>
      </w:r>
    </w:p>
    <w:p w:rsidR="00655A6F" w:rsidRPr="005763CA" w:rsidRDefault="00655A6F" w:rsidP="00655A6F">
      <w:pPr>
        <w:autoSpaceDE w:val="0"/>
        <w:autoSpaceDN w:val="0"/>
        <w:adjustRightInd w:val="0"/>
      </w:pPr>
      <w:proofErr w:type="gramStart"/>
      <w:r w:rsidRPr="005763CA">
        <w:rPr>
          <w:lang w:val="en-US"/>
        </w:rPr>
        <w:t>lunara</w:t>
      </w:r>
      <w:proofErr w:type="gramEnd"/>
      <w:r w:rsidRPr="005763CA">
        <w:rPr>
          <w:lang w:val="en-US"/>
        </w:rPr>
        <w:t>, trimestriala, anuala) si elementele care se urmaresc.Procedura se va aplica imediat dupa punerea in functiune a instalatiei si va fi stabilita de beneficiar si firma executanta (sau firma specializata ce va intretine IDSAI).Procedura de intretinere va fi conform prevederi art. 5.6 din P118/3/2015, indeosebi detaliindu-se lucrarile si periodicitatea lor (conform art. 5.6.5).</w:t>
      </w:r>
      <w:r w:rsidRPr="005763CA">
        <w:t>Toate alarmele, defectele aparute, verificările periodice şi toate intervenţiile se vor menţiona in jurnalul de evidenta a instalatiei de detectie</w:t>
      </w:r>
      <w:proofErr w:type="gramStart"/>
      <w:r w:rsidRPr="005763CA">
        <w:t>,semnalizare</w:t>
      </w:r>
      <w:proofErr w:type="gramEnd"/>
      <w:r w:rsidRPr="005763CA">
        <w:t xml:space="preserve"> si alarmare incendii ce va cuprinde verificările tehnice periodice,evenimentele care au influenţat funcţionarea sistemului consemnându-se :</w:t>
      </w:r>
    </w:p>
    <w:p w:rsidR="00655A6F" w:rsidRPr="005763CA" w:rsidRDefault="00655A6F" w:rsidP="00655A6F">
      <w:pPr>
        <w:numPr>
          <w:ilvl w:val="0"/>
          <w:numId w:val="10"/>
        </w:numPr>
        <w:tabs>
          <w:tab w:val="left" w:pos="1440"/>
        </w:tabs>
        <w:suppressAutoHyphens/>
        <w:jc w:val="both"/>
      </w:pPr>
      <w:r w:rsidRPr="005763CA">
        <w:t>data şi ora apariţiei alarmei,defectului, deranjamentului</w:t>
      </w:r>
    </w:p>
    <w:p w:rsidR="00655A6F" w:rsidRPr="005763CA" w:rsidRDefault="00655A6F" w:rsidP="00655A6F">
      <w:pPr>
        <w:numPr>
          <w:ilvl w:val="0"/>
          <w:numId w:val="10"/>
        </w:numPr>
        <w:tabs>
          <w:tab w:val="left" w:pos="1440"/>
        </w:tabs>
        <w:suppressAutoHyphens/>
        <w:jc w:val="both"/>
      </w:pPr>
      <w:r w:rsidRPr="005763CA">
        <w:t>cauza alarmei/defectului/deranjamentului</w:t>
      </w:r>
    </w:p>
    <w:p w:rsidR="00655A6F" w:rsidRPr="005763CA" w:rsidRDefault="00655A6F" w:rsidP="00655A6F">
      <w:pPr>
        <w:numPr>
          <w:ilvl w:val="0"/>
          <w:numId w:val="10"/>
        </w:numPr>
        <w:tabs>
          <w:tab w:val="left" w:pos="1440"/>
        </w:tabs>
        <w:suppressAutoHyphens/>
        <w:jc w:val="both"/>
      </w:pPr>
      <w:r w:rsidRPr="005763CA">
        <w:t>actiunea corectiva;data şi ora remedierii</w:t>
      </w:r>
    </w:p>
    <w:p w:rsidR="00655A6F" w:rsidRPr="005763CA" w:rsidRDefault="00655A6F" w:rsidP="00655A6F">
      <w:pPr>
        <w:numPr>
          <w:ilvl w:val="0"/>
          <w:numId w:val="10"/>
        </w:numPr>
        <w:tabs>
          <w:tab w:val="left" w:pos="1440"/>
        </w:tabs>
        <w:suppressAutoHyphens/>
        <w:jc w:val="both"/>
      </w:pPr>
      <w:r w:rsidRPr="005763CA">
        <w:lastRenderedPageBreak/>
        <w:t>componentele reparate ori înlocuite</w:t>
      </w:r>
    </w:p>
    <w:p w:rsidR="00655A6F" w:rsidRPr="005763CA" w:rsidRDefault="00655A6F" w:rsidP="00655A6F">
      <w:pPr>
        <w:numPr>
          <w:ilvl w:val="0"/>
          <w:numId w:val="10"/>
        </w:numPr>
        <w:tabs>
          <w:tab w:val="left" w:pos="1440"/>
        </w:tabs>
        <w:suppressAutoHyphens/>
        <w:jc w:val="both"/>
      </w:pPr>
      <w:r w:rsidRPr="005763CA">
        <w:t>starea sistemului dupa interventie</w:t>
      </w:r>
    </w:p>
    <w:p w:rsidR="00655A6F" w:rsidRDefault="00655A6F" w:rsidP="00655A6F">
      <w:pPr>
        <w:numPr>
          <w:ilvl w:val="0"/>
          <w:numId w:val="10"/>
        </w:numPr>
        <w:tabs>
          <w:tab w:val="left" w:pos="1440"/>
        </w:tabs>
        <w:suppressAutoHyphens/>
        <w:jc w:val="both"/>
      </w:pPr>
      <w:r w:rsidRPr="005763CA">
        <w:t>persoanele a</w:t>
      </w:r>
      <w:r>
        <w:t>testate care au executat lucrarile de verificare,revizie,service sau interventie</w:t>
      </w:r>
      <w:r w:rsidRPr="005763CA">
        <w:t xml:space="preserve"> şi semnătura.</w:t>
      </w:r>
    </w:p>
    <w:p w:rsidR="00655A6F" w:rsidRPr="005763CA" w:rsidRDefault="00655A6F" w:rsidP="00655A6F">
      <w:pPr>
        <w:suppressAutoHyphens/>
        <w:jc w:val="both"/>
      </w:pPr>
      <w:r>
        <w:t>Se va respecta normativul de intretinere TSEN54-14.</w:t>
      </w:r>
    </w:p>
    <w:p w:rsidR="00655A6F" w:rsidRPr="005763CA" w:rsidRDefault="00655A6F" w:rsidP="00655A6F">
      <w:pPr>
        <w:suppressAutoHyphens/>
        <w:ind w:left="1440"/>
      </w:pPr>
      <w:r w:rsidRPr="005763CA">
        <w:t>Proprietarul sau utilizatorul instalatiei va trebui sa informeze  atunci cand exista circumstante speciale care necesita activitati de interventie si intretinere speciale conform celor precizate in art. 5.6.7 din Normativul P118/3/2015.</w:t>
      </w:r>
    </w:p>
    <w:p w:rsidR="00655A6F" w:rsidRPr="005763CA" w:rsidRDefault="00655A6F" w:rsidP="00655A6F">
      <w:pPr>
        <w:suppressAutoHyphens/>
        <w:ind w:left="1440"/>
      </w:pPr>
      <w:r w:rsidRPr="005763CA">
        <w:t>De asemenea orice modificari in configuratia, structura sau arhitectura instalatiei se vor efectua conform preverilor legale in vigoare.</w:t>
      </w:r>
    </w:p>
    <w:p w:rsidR="00655A6F" w:rsidRDefault="00655A6F" w:rsidP="00655A6F">
      <w:pPr>
        <w:suppressAutoHyphens/>
        <w:ind w:left="1440"/>
      </w:pPr>
    </w:p>
    <w:p w:rsidR="00655A6F" w:rsidRDefault="00655A6F" w:rsidP="00655A6F">
      <w:pPr>
        <w:suppressAutoHyphens/>
        <w:ind w:left="1440"/>
      </w:pPr>
    </w:p>
    <w:p w:rsidR="00655A6F" w:rsidRDefault="00655A6F" w:rsidP="00655A6F">
      <w:pPr>
        <w:suppressAutoHyphens/>
        <w:ind w:left="1440"/>
      </w:pPr>
    </w:p>
    <w:p w:rsidR="00655A6F" w:rsidRPr="005763CA" w:rsidRDefault="00655A6F" w:rsidP="00655A6F">
      <w:pPr>
        <w:suppressAutoHyphens/>
        <w:ind w:left="1440"/>
      </w:pPr>
    </w:p>
    <w:p w:rsidR="00655A6F" w:rsidRPr="005763CA" w:rsidRDefault="00655A6F" w:rsidP="00655A6F">
      <w:pPr>
        <w:suppressAutoHyphens/>
        <w:ind w:left="1440"/>
      </w:pPr>
    </w:p>
    <w:p w:rsidR="00655A6F" w:rsidRDefault="00655A6F" w:rsidP="00655A6F">
      <w:pPr>
        <w:suppressAutoHyphens/>
        <w:ind w:left="1440"/>
        <w:jc w:val="both"/>
      </w:pPr>
      <w:r w:rsidRPr="005763CA">
        <w:t>Proiectant de specialitate</w:t>
      </w:r>
    </w:p>
    <w:p w:rsidR="00655A6F" w:rsidRPr="005763CA" w:rsidRDefault="00655A6F" w:rsidP="00655A6F">
      <w:pPr>
        <w:suppressAutoHyphens/>
        <w:ind w:left="1440"/>
        <w:jc w:val="both"/>
      </w:pPr>
      <w:r>
        <w:t>Ing. FLORIN RACA</w:t>
      </w:r>
    </w:p>
    <w:p w:rsidR="00655A6F" w:rsidRPr="005763CA" w:rsidRDefault="00655A6F" w:rsidP="00655A6F">
      <w:pPr>
        <w:suppressAutoHyphens/>
        <w:ind w:left="1440"/>
        <w:jc w:val="both"/>
      </w:pPr>
      <w:r>
        <w:t>S.C. VAT AS SECURITY S.R.L.</w:t>
      </w:r>
    </w:p>
    <w:p w:rsidR="00655A6F" w:rsidRDefault="00655A6F" w:rsidP="00655A6F">
      <w:pPr>
        <w:pStyle w:val="BodyTextIndent3"/>
        <w:spacing w:after="115" w:line="100" w:lineRule="atLeast"/>
        <w:jc w:val="both"/>
        <w:rPr>
          <w:color w:val="000000"/>
          <w:sz w:val="24"/>
          <w:szCs w:val="24"/>
          <w:lang w:val="fr-FR"/>
        </w:rPr>
      </w:pPr>
    </w:p>
    <w:p w:rsidR="00655A6F" w:rsidRPr="00040121" w:rsidRDefault="00655A6F" w:rsidP="00655A6F"/>
    <w:p w:rsidR="00655A6F" w:rsidRDefault="00655A6F" w:rsidP="00655A6F">
      <w:pPr>
        <w:pStyle w:val="ListParagraph"/>
      </w:pPr>
    </w:p>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 w:rsidR="00655A6F" w:rsidRPr="005763CA" w:rsidRDefault="00655A6F" w:rsidP="00655A6F">
      <w:pPr>
        <w:jc w:val="center"/>
        <w:rPr>
          <w:b/>
        </w:rPr>
      </w:pPr>
    </w:p>
    <w:p w:rsidR="00655A6F" w:rsidRPr="005763CA" w:rsidRDefault="00655A6F" w:rsidP="00655A6F">
      <w:pPr>
        <w:jc w:val="center"/>
        <w:rPr>
          <w:b/>
        </w:rPr>
      </w:pPr>
    </w:p>
    <w:p w:rsidR="00655A6F" w:rsidRPr="005763CA" w:rsidRDefault="00655A6F" w:rsidP="00655A6F">
      <w:pPr>
        <w:jc w:val="center"/>
        <w:rPr>
          <w:b/>
        </w:rPr>
      </w:pPr>
    </w:p>
    <w:p w:rsidR="00655A6F" w:rsidRPr="005763CA" w:rsidRDefault="00655A6F" w:rsidP="00655A6F">
      <w:pPr>
        <w:jc w:val="center"/>
        <w:rPr>
          <w:b/>
        </w:rPr>
      </w:pPr>
    </w:p>
    <w:p w:rsidR="00655A6F" w:rsidRPr="005763CA" w:rsidRDefault="00655A6F" w:rsidP="00655A6F">
      <w:pPr>
        <w:suppressAutoHyphens/>
        <w:jc w:val="both"/>
      </w:pPr>
    </w:p>
    <w:p w:rsidR="00655A6F" w:rsidRPr="005763CA" w:rsidRDefault="00655A6F" w:rsidP="00655A6F">
      <w:pPr>
        <w:pStyle w:val="ListParagraph"/>
        <w:autoSpaceDE w:val="0"/>
        <w:spacing w:after="115" w:line="100" w:lineRule="atLeast"/>
        <w:jc w:val="both"/>
        <w:rPr>
          <w:b/>
        </w:rPr>
      </w:pPr>
    </w:p>
    <w:p w:rsidR="00655A6F" w:rsidRPr="005763CA" w:rsidRDefault="00655A6F" w:rsidP="00655A6F">
      <w:pPr>
        <w:pStyle w:val="ListParagraph"/>
        <w:autoSpaceDE w:val="0"/>
        <w:spacing w:after="115" w:line="100" w:lineRule="atLeast"/>
        <w:jc w:val="both"/>
        <w:rPr>
          <w:b/>
        </w:rPr>
      </w:pPr>
    </w:p>
    <w:p w:rsidR="00655A6F" w:rsidRPr="005763CA" w:rsidRDefault="00655A6F" w:rsidP="00655A6F">
      <w:pPr>
        <w:pStyle w:val="ListParagraph"/>
        <w:autoSpaceDE w:val="0"/>
        <w:spacing w:after="115" w:line="100" w:lineRule="atLeast"/>
        <w:jc w:val="both"/>
        <w:rPr>
          <w:b/>
        </w:rPr>
      </w:pPr>
    </w:p>
    <w:p w:rsidR="00676265" w:rsidRPr="005763CA" w:rsidRDefault="00676265" w:rsidP="00676265">
      <w:pPr>
        <w:pStyle w:val="ListParagraph"/>
        <w:autoSpaceDE w:val="0"/>
        <w:spacing w:after="115" w:line="100" w:lineRule="atLeast"/>
        <w:jc w:val="both"/>
        <w:rPr>
          <w:b/>
        </w:rPr>
      </w:pPr>
    </w:p>
    <w:sectPr w:rsidR="00676265" w:rsidRPr="005763CA" w:rsidSect="00512A27">
      <w:headerReference w:type="default" r:id="rId9"/>
      <w:footerReference w:type="default" r:id="rId10"/>
      <w:type w:val="oddPage"/>
      <w:pgSz w:w="11909" w:h="16834" w:code="9"/>
      <w:pgMar w:top="1440" w:right="1440" w:bottom="1440" w:left="1440" w:header="706"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9C" w:rsidRDefault="00CF5D9C">
      <w:r>
        <w:separator/>
      </w:r>
    </w:p>
  </w:endnote>
  <w:endnote w:type="continuationSeparator" w:id="0">
    <w:p w:rsidR="00CF5D9C" w:rsidRDefault="00C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roman"/>
    <w:notTrueType/>
    <w:pitch w:val="default"/>
  </w:font>
  <w:font w:name="!!Helvetica">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Sans Serif">
    <w:altName w:val="Arial"/>
    <w:panose1 w:val="020B0500000000000000"/>
    <w:charset w:val="00"/>
    <w:family w:val="swiss"/>
    <w:pitch w:val="variable"/>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Ind w:w="-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15"/>
      <w:gridCol w:w="2734"/>
      <w:gridCol w:w="2252"/>
      <w:gridCol w:w="1889"/>
      <w:gridCol w:w="950"/>
    </w:tblGrid>
    <w:tr w:rsidR="00ED407A" w:rsidTr="00626EC6">
      <w:tc>
        <w:tcPr>
          <w:tcW w:w="2040" w:type="dxa"/>
          <w:vAlign w:val="center"/>
        </w:tcPr>
        <w:p w:rsidR="00ED407A" w:rsidRDefault="00ED407A" w:rsidP="00626EC6">
          <w:pPr>
            <w:pStyle w:val="Footer"/>
            <w:tabs>
              <w:tab w:val="clear" w:pos="4703"/>
              <w:tab w:val="clear" w:pos="9406"/>
            </w:tabs>
            <w:jc w:val="center"/>
          </w:pPr>
          <w:r>
            <w:t>Proiectant de specialitate:</w:t>
          </w:r>
        </w:p>
        <w:p w:rsidR="00ED407A" w:rsidRPr="0071266B" w:rsidRDefault="002B0D7B" w:rsidP="009F743A">
          <w:pPr>
            <w:pStyle w:val="Footer"/>
            <w:jc w:val="center"/>
            <w:rPr>
              <w:sz w:val="22"/>
              <w:szCs w:val="22"/>
            </w:rPr>
          </w:pPr>
          <w:r>
            <w:rPr>
              <w:sz w:val="22"/>
              <w:szCs w:val="22"/>
            </w:rPr>
            <w:t>VAT AS SECURITY</w:t>
          </w:r>
          <w:r w:rsidR="00ED407A">
            <w:rPr>
              <w:sz w:val="22"/>
              <w:szCs w:val="22"/>
            </w:rPr>
            <w:t xml:space="preserve">  s.r.l.</w:t>
          </w:r>
        </w:p>
      </w:tc>
      <w:tc>
        <w:tcPr>
          <w:tcW w:w="2760" w:type="dxa"/>
          <w:vAlign w:val="center"/>
        </w:tcPr>
        <w:p w:rsidR="00ED407A" w:rsidRPr="001E5ADC" w:rsidRDefault="00ED407A" w:rsidP="00626EC6">
          <w:pPr>
            <w:pStyle w:val="Footer"/>
            <w:jc w:val="center"/>
            <w:rPr>
              <w:sz w:val="22"/>
              <w:szCs w:val="22"/>
            </w:rPr>
          </w:pPr>
          <w:r>
            <w:rPr>
              <w:sz w:val="22"/>
              <w:szCs w:val="22"/>
            </w:rPr>
            <w:t>Certificat de atestare IGSU</w:t>
          </w:r>
        </w:p>
        <w:p w:rsidR="00ED407A" w:rsidRPr="00E52E99" w:rsidRDefault="00ED407A" w:rsidP="002B0D7B">
          <w:pPr>
            <w:pStyle w:val="Footer"/>
            <w:jc w:val="center"/>
          </w:pPr>
          <w:r>
            <w:rPr>
              <w:sz w:val="22"/>
              <w:szCs w:val="22"/>
            </w:rPr>
            <w:t>Seria „A”</w:t>
          </w:r>
          <w:r w:rsidR="002B0D7B">
            <w:rPr>
              <w:sz w:val="22"/>
              <w:szCs w:val="22"/>
            </w:rPr>
            <w:t>5677/22.03.2016</w:t>
          </w:r>
        </w:p>
      </w:tc>
      <w:tc>
        <w:tcPr>
          <w:tcW w:w="2280" w:type="dxa"/>
          <w:vAlign w:val="center"/>
        </w:tcPr>
        <w:p w:rsidR="00ED407A" w:rsidRDefault="00ED407A" w:rsidP="00626EC6">
          <w:pPr>
            <w:pStyle w:val="Footer"/>
            <w:jc w:val="center"/>
          </w:pPr>
          <w:r>
            <w:t>PROIECTAT</w:t>
          </w:r>
        </w:p>
        <w:p w:rsidR="00ED407A" w:rsidRDefault="00ED407A" w:rsidP="002B0D7B">
          <w:pPr>
            <w:pStyle w:val="Footer"/>
            <w:jc w:val="center"/>
          </w:pPr>
          <w:r>
            <w:t xml:space="preserve">Ing. </w:t>
          </w:r>
          <w:r w:rsidR="002B0D7B">
            <w:t>Raca Florin Ion</w:t>
          </w:r>
        </w:p>
      </w:tc>
      <w:tc>
        <w:tcPr>
          <w:tcW w:w="1905" w:type="dxa"/>
          <w:vAlign w:val="center"/>
        </w:tcPr>
        <w:p w:rsidR="00ED407A" w:rsidRDefault="00ED407A" w:rsidP="00626EC6">
          <w:pPr>
            <w:pStyle w:val="Footer"/>
            <w:jc w:val="center"/>
          </w:pPr>
          <w:r>
            <w:t>VERIFICAT</w:t>
          </w:r>
        </w:p>
        <w:p w:rsidR="00ED407A" w:rsidRDefault="00ED407A" w:rsidP="00626EC6">
          <w:pPr>
            <w:pStyle w:val="Footer"/>
            <w:jc w:val="center"/>
          </w:pPr>
        </w:p>
        <w:p w:rsidR="00ED407A" w:rsidRDefault="00ED407A" w:rsidP="002B0D7B">
          <w:pPr>
            <w:pStyle w:val="Footer"/>
            <w:jc w:val="center"/>
          </w:pPr>
          <w:r>
            <w:t xml:space="preserve"> Ing. </w:t>
          </w:r>
          <w:r w:rsidR="002B0D7B">
            <w:t>Raca Florin-Ion</w:t>
          </w:r>
        </w:p>
      </w:tc>
      <w:tc>
        <w:tcPr>
          <w:tcW w:w="855" w:type="dxa"/>
          <w:vAlign w:val="center"/>
        </w:tcPr>
        <w:p w:rsidR="00ED407A" w:rsidRDefault="00ED407A" w:rsidP="00626EC6">
          <w:pPr>
            <w:pStyle w:val="Footer"/>
            <w:jc w:val="center"/>
          </w:pPr>
          <w:r>
            <w:t>DATA:</w:t>
          </w:r>
        </w:p>
        <w:p w:rsidR="00ED407A" w:rsidRDefault="00ED407A" w:rsidP="00626EC6">
          <w:pPr>
            <w:pStyle w:val="Footer"/>
            <w:jc w:val="center"/>
          </w:pPr>
          <w:r>
            <w:t>DEC</w:t>
          </w:r>
        </w:p>
        <w:p w:rsidR="00ED407A" w:rsidRDefault="00ED407A" w:rsidP="00626EC6">
          <w:pPr>
            <w:pStyle w:val="Footer"/>
            <w:jc w:val="center"/>
          </w:pPr>
          <w:r>
            <w:t>2018</w:t>
          </w:r>
        </w:p>
        <w:p w:rsidR="00ED407A" w:rsidRDefault="00ED407A" w:rsidP="00626EC6">
          <w:pPr>
            <w:pStyle w:val="Footer"/>
            <w:jc w:val="center"/>
          </w:pPr>
        </w:p>
      </w:tc>
    </w:tr>
  </w:tbl>
  <w:p w:rsidR="00ED407A" w:rsidRDefault="00ED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9C" w:rsidRDefault="00CF5D9C">
      <w:r>
        <w:separator/>
      </w:r>
    </w:p>
  </w:footnote>
  <w:footnote w:type="continuationSeparator" w:id="0">
    <w:p w:rsidR="00CF5D9C" w:rsidRDefault="00CF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44"/>
      <w:gridCol w:w="4039"/>
      <w:gridCol w:w="1884"/>
      <w:gridCol w:w="893"/>
    </w:tblGrid>
    <w:tr w:rsidR="00ED407A" w:rsidTr="00962E66">
      <w:trPr>
        <w:trHeight w:val="576"/>
      </w:trPr>
      <w:tc>
        <w:tcPr>
          <w:tcW w:w="3444" w:type="dxa"/>
          <w:vMerge w:val="restart"/>
          <w:tcBorders>
            <w:right w:val="single" w:sz="4" w:space="0" w:color="auto"/>
          </w:tcBorders>
          <w:vAlign w:val="center"/>
        </w:tcPr>
        <w:p w:rsidR="00ED407A" w:rsidRPr="00BC553B" w:rsidRDefault="00ED407A" w:rsidP="003B2A94">
          <w:pPr>
            <w:pStyle w:val="Header"/>
            <w:ind w:left="-108" w:right="-108"/>
            <w:jc w:val="center"/>
          </w:pPr>
          <w:r>
            <w:t>Proiect IDSAI  IMOBIL</w:t>
          </w:r>
          <w:r w:rsidR="002B0D7B">
            <w:t xml:space="preserve"> </w:t>
          </w:r>
          <w:r w:rsidR="00ED49A5">
            <w:t>:</w:t>
          </w:r>
          <w:r w:rsidR="003B2A94">
            <w:t>CORP SCOALA, loc. Lumina, Str. Morii, nr. 79-Lot4/1/1/9</w:t>
          </w:r>
        </w:p>
      </w:tc>
      <w:tc>
        <w:tcPr>
          <w:tcW w:w="4039" w:type="dxa"/>
          <w:tcBorders>
            <w:left w:val="single" w:sz="4" w:space="0" w:color="auto"/>
            <w:bottom w:val="single" w:sz="4" w:space="0" w:color="auto"/>
            <w:right w:val="single" w:sz="4" w:space="0" w:color="auto"/>
          </w:tcBorders>
        </w:tcPr>
        <w:p w:rsidR="00ED407A" w:rsidRDefault="00ED407A" w:rsidP="00962E66">
          <w:pPr>
            <w:jc w:val="center"/>
            <w:rPr>
              <w:sz w:val="22"/>
              <w:szCs w:val="22"/>
              <w:lang w:val="it-IT"/>
            </w:rPr>
          </w:pPr>
          <w:r w:rsidRPr="000E467C">
            <w:rPr>
              <w:sz w:val="22"/>
              <w:szCs w:val="22"/>
              <w:lang w:val="it-IT"/>
            </w:rPr>
            <w:t>BENEFICIAR:</w:t>
          </w:r>
        </w:p>
        <w:p w:rsidR="00ED407A" w:rsidRPr="000E467C" w:rsidRDefault="00ED407A" w:rsidP="00962E66">
          <w:pPr>
            <w:jc w:val="center"/>
            <w:rPr>
              <w:sz w:val="22"/>
              <w:szCs w:val="22"/>
              <w:lang w:val="it-IT"/>
            </w:rPr>
          </w:pPr>
          <w:r>
            <w:rPr>
              <w:rFonts w:ascii="Helvetica" w:hAnsi="Helvetica"/>
              <w:color w:val="000000"/>
              <w:sz w:val="20"/>
              <w:szCs w:val="20"/>
              <w:shd w:val="clear" w:color="auto" w:fill="FFFFFF"/>
            </w:rPr>
            <w:t>U.A.T. LUMINA</w:t>
          </w:r>
          <w:r w:rsidR="00DA03BA">
            <w:rPr>
              <w:rFonts w:ascii="Helvetica" w:hAnsi="Helvetica"/>
              <w:color w:val="000000"/>
              <w:sz w:val="20"/>
              <w:szCs w:val="20"/>
              <w:shd w:val="clear" w:color="auto" w:fill="FFFFFF"/>
            </w:rPr>
            <w:t>;COMUNA LUMINA</w:t>
          </w:r>
        </w:p>
      </w:tc>
      <w:tc>
        <w:tcPr>
          <w:tcW w:w="1884" w:type="dxa"/>
          <w:vMerge w:val="restart"/>
          <w:tcBorders>
            <w:left w:val="single" w:sz="4" w:space="0" w:color="auto"/>
          </w:tcBorders>
          <w:vAlign w:val="center"/>
        </w:tcPr>
        <w:p w:rsidR="00ED407A" w:rsidRDefault="00ED407A" w:rsidP="00962E66">
          <w:pPr>
            <w:pStyle w:val="Header"/>
            <w:jc w:val="center"/>
          </w:pPr>
          <w:r>
            <w:t>Proiect nr.</w:t>
          </w:r>
        </w:p>
        <w:p w:rsidR="00ED407A" w:rsidRDefault="00ED407A" w:rsidP="00DA03BA">
          <w:pPr>
            <w:pStyle w:val="Header"/>
            <w:jc w:val="center"/>
          </w:pPr>
          <w:r>
            <w:t>VATCT-CS-10</w:t>
          </w:r>
          <w:r w:rsidR="00DA03BA">
            <w:t>4/</w:t>
          </w:r>
          <w:r>
            <w:t>2018</w:t>
          </w:r>
        </w:p>
      </w:tc>
      <w:tc>
        <w:tcPr>
          <w:tcW w:w="893" w:type="dxa"/>
          <w:vMerge w:val="restart"/>
          <w:vAlign w:val="center"/>
        </w:tcPr>
        <w:p w:rsidR="00ED407A" w:rsidRDefault="00ED407A" w:rsidP="00962E66">
          <w:pPr>
            <w:pStyle w:val="Header"/>
            <w:jc w:val="center"/>
          </w:pPr>
          <w:r>
            <w:t>Pag.</w:t>
          </w:r>
        </w:p>
        <w:p w:rsidR="00ED407A" w:rsidRPr="0071266B" w:rsidRDefault="00ED407A" w:rsidP="00962E66">
          <w:pPr>
            <w:pStyle w:val="Header"/>
            <w:jc w:val="center"/>
            <w:rPr>
              <w:lang w:val="en-GB"/>
            </w:rPr>
          </w:pPr>
          <w:r>
            <w:rPr>
              <w:rStyle w:val="PageNumber"/>
            </w:rPr>
            <w:fldChar w:fldCharType="begin"/>
          </w:r>
          <w:r>
            <w:rPr>
              <w:rStyle w:val="PageNumber"/>
            </w:rPr>
            <w:instrText xml:space="preserve"> PAGE </w:instrText>
          </w:r>
          <w:r>
            <w:rPr>
              <w:rStyle w:val="PageNumber"/>
            </w:rPr>
            <w:fldChar w:fldCharType="separate"/>
          </w:r>
          <w:r w:rsidR="00DA03BA">
            <w:rPr>
              <w:rStyle w:val="PageNumber"/>
              <w:noProof/>
            </w:rPr>
            <w:t>3</w:t>
          </w:r>
          <w:r>
            <w:rPr>
              <w:rStyle w:val="PageNumber"/>
            </w:rPr>
            <w:fldChar w:fldCharType="end"/>
          </w:r>
          <w:r w:rsidRPr="0071266B">
            <w:rPr>
              <w:rStyle w:val="PageNumber"/>
              <w:lang w:val="en-GB"/>
            </w:rPr>
            <w:t>/</w:t>
          </w:r>
          <w:r>
            <w:rPr>
              <w:rStyle w:val="PageNumber"/>
            </w:rPr>
            <w:fldChar w:fldCharType="begin"/>
          </w:r>
          <w:r>
            <w:rPr>
              <w:rStyle w:val="PageNumber"/>
            </w:rPr>
            <w:instrText xml:space="preserve"> NUMPAGES </w:instrText>
          </w:r>
          <w:r>
            <w:rPr>
              <w:rStyle w:val="PageNumber"/>
            </w:rPr>
            <w:fldChar w:fldCharType="separate"/>
          </w:r>
          <w:r w:rsidR="00DA03BA">
            <w:rPr>
              <w:rStyle w:val="PageNumber"/>
              <w:noProof/>
            </w:rPr>
            <w:t>21</w:t>
          </w:r>
          <w:r>
            <w:rPr>
              <w:rStyle w:val="PageNumber"/>
            </w:rPr>
            <w:fldChar w:fldCharType="end"/>
          </w:r>
        </w:p>
      </w:tc>
    </w:tr>
    <w:tr w:rsidR="00ED407A" w:rsidTr="00962E66">
      <w:trPr>
        <w:trHeight w:val="507"/>
      </w:trPr>
      <w:tc>
        <w:tcPr>
          <w:tcW w:w="3444" w:type="dxa"/>
          <w:vMerge/>
          <w:tcBorders>
            <w:right w:val="single" w:sz="4" w:space="0" w:color="auto"/>
          </w:tcBorders>
          <w:vAlign w:val="center"/>
        </w:tcPr>
        <w:p w:rsidR="00ED407A" w:rsidRDefault="00ED407A" w:rsidP="00962E66">
          <w:pPr>
            <w:pStyle w:val="Header"/>
            <w:ind w:left="-108" w:right="-108"/>
            <w:jc w:val="center"/>
            <w:rPr>
              <w:sz w:val="23"/>
              <w:szCs w:val="23"/>
            </w:rPr>
          </w:pPr>
        </w:p>
      </w:tc>
      <w:tc>
        <w:tcPr>
          <w:tcW w:w="4039" w:type="dxa"/>
          <w:tcBorders>
            <w:top w:val="single" w:sz="4" w:space="0" w:color="auto"/>
            <w:left w:val="single" w:sz="4" w:space="0" w:color="auto"/>
            <w:right w:val="single" w:sz="4" w:space="0" w:color="auto"/>
          </w:tcBorders>
        </w:tcPr>
        <w:p w:rsidR="00ED407A" w:rsidRDefault="00ED407A" w:rsidP="00962E66">
          <w:pPr>
            <w:pStyle w:val="Header"/>
            <w:ind w:left="-108" w:right="-108"/>
            <w:jc w:val="center"/>
            <w:rPr>
              <w:sz w:val="23"/>
              <w:szCs w:val="23"/>
            </w:rPr>
          </w:pPr>
          <w:r>
            <w:rPr>
              <w:sz w:val="23"/>
              <w:szCs w:val="23"/>
            </w:rPr>
            <w:t xml:space="preserve">PROIECTANT DE SPECIALITATE: </w:t>
          </w:r>
        </w:p>
        <w:p w:rsidR="00ED407A" w:rsidRDefault="00ED407A" w:rsidP="00962E66">
          <w:pPr>
            <w:pStyle w:val="Header"/>
            <w:ind w:left="-108" w:right="-108"/>
            <w:jc w:val="center"/>
            <w:rPr>
              <w:sz w:val="23"/>
              <w:szCs w:val="23"/>
            </w:rPr>
          </w:pPr>
          <w:r w:rsidRPr="009559D0">
            <w:rPr>
              <w:sz w:val="23"/>
              <w:szCs w:val="23"/>
            </w:rPr>
            <w:t xml:space="preserve">S.C. </w:t>
          </w:r>
          <w:r>
            <w:rPr>
              <w:sz w:val="23"/>
              <w:szCs w:val="23"/>
            </w:rPr>
            <w:t>VAT AS SECURITY   S.R.L.</w:t>
          </w:r>
        </w:p>
        <w:p w:rsidR="00ED407A" w:rsidRPr="009B7577" w:rsidRDefault="00ED407A" w:rsidP="002B0D7B">
          <w:pPr>
            <w:pStyle w:val="Header"/>
            <w:ind w:left="-108" w:right="-108"/>
            <w:jc w:val="center"/>
            <w:rPr>
              <w:sz w:val="23"/>
              <w:szCs w:val="23"/>
            </w:rPr>
          </w:pPr>
          <w:r>
            <w:rPr>
              <w:sz w:val="23"/>
              <w:szCs w:val="23"/>
            </w:rPr>
            <w:t>LICENTA A/</w:t>
          </w:r>
          <w:r w:rsidR="002B0D7B">
            <w:rPr>
              <w:sz w:val="23"/>
              <w:szCs w:val="23"/>
            </w:rPr>
            <w:t>5677/22.03.2016</w:t>
          </w:r>
        </w:p>
      </w:tc>
      <w:tc>
        <w:tcPr>
          <w:tcW w:w="1884" w:type="dxa"/>
          <w:vMerge/>
          <w:tcBorders>
            <w:left w:val="single" w:sz="4" w:space="0" w:color="auto"/>
          </w:tcBorders>
        </w:tcPr>
        <w:p w:rsidR="00ED407A" w:rsidRDefault="00ED407A" w:rsidP="00962E66">
          <w:pPr>
            <w:pStyle w:val="Header"/>
            <w:jc w:val="center"/>
          </w:pPr>
        </w:p>
      </w:tc>
      <w:tc>
        <w:tcPr>
          <w:tcW w:w="893" w:type="dxa"/>
          <w:vMerge/>
        </w:tcPr>
        <w:p w:rsidR="00ED407A" w:rsidRDefault="00ED407A" w:rsidP="00962E66">
          <w:pPr>
            <w:pStyle w:val="Header"/>
            <w:jc w:val="center"/>
          </w:pPr>
        </w:p>
      </w:tc>
    </w:tr>
  </w:tbl>
  <w:p w:rsidR="00ED407A" w:rsidRPr="0013693B" w:rsidRDefault="00ED407A" w:rsidP="0013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3C877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1440"/>
        </w:tabs>
        <w:ind w:left="1440" w:hanging="360"/>
      </w:pPr>
      <w:rPr>
        <w:rFonts w:ascii="Wingdings" w:hAnsi="Wingdings" w:cs="Times New Roman"/>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multilevel"/>
    <w:tmpl w:val="00000016"/>
    <w:name w:val="WW8Num2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5">
    <w:nsid w:val="00000026"/>
    <w:multiLevelType w:val="singleLevel"/>
    <w:tmpl w:val="00000026"/>
    <w:name w:val="WW8Num38"/>
    <w:lvl w:ilvl="0">
      <w:numFmt w:val="bullet"/>
      <w:lvlText w:val=""/>
      <w:lvlJc w:val="left"/>
      <w:pPr>
        <w:tabs>
          <w:tab w:val="num" w:pos="720"/>
        </w:tabs>
        <w:ind w:left="720" w:hanging="360"/>
      </w:pPr>
      <w:rPr>
        <w:rFonts w:ascii="Symbol" w:hAnsi="Symbol"/>
      </w:rPr>
    </w:lvl>
  </w:abstractNum>
  <w:abstractNum w:abstractNumId="6">
    <w:nsid w:val="00000044"/>
    <w:multiLevelType w:val="multilevel"/>
    <w:tmpl w:val="00000044"/>
    <w:name w:val="WW8Num6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0000045"/>
    <w:multiLevelType w:val="multilevel"/>
    <w:tmpl w:val="00000045"/>
    <w:name w:val="WW8Num69"/>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nsid w:val="06B504AB"/>
    <w:multiLevelType w:val="hybridMultilevel"/>
    <w:tmpl w:val="807A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472F8F"/>
    <w:multiLevelType w:val="hybridMultilevel"/>
    <w:tmpl w:val="9806AB22"/>
    <w:lvl w:ilvl="0" w:tplc="5976957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C67322"/>
    <w:multiLevelType w:val="hybridMultilevel"/>
    <w:tmpl w:val="F3AC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92D9D"/>
    <w:multiLevelType w:val="multilevel"/>
    <w:tmpl w:val="1F6609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2">
    <w:nsid w:val="0E197C8D"/>
    <w:multiLevelType w:val="hybridMultilevel"/>
    <w:tmpl w:val="F4AC2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1DA1DF2"/>
    <w:multiLevelType w:val="hybridMultilevel"/>
    <w:tmpl w:val="E5A465AA"/>
    <w:lvl w:ilvl="0" w:tplc="04090001">
      <w:start w:val="1"/>
      <w:numFmt w:val="bullet"/>
      <w:lvlText w:val=""/>
      <w:lvlJc w:val="left"/>
      <w:pPr>
        <w:ind w:left="2567" w:hanging="360"/>
      </w:pPr>
      <w:rPr>
        <w:rFonts w:ascii="Symbol" w:hAnsi="Symbol" w:hint="default"/>
      </w:rPr>
    </w:lvl>
    <w:lvl w:ilvl="1" w:tplc="04090003" w:tentative="1">
      <w:start w:val="1"/>
      <w:numFmt w:val="bullet"/>
      <w:lvlText w:val="o"/>
      <w:lvlJc w:val="left"/>
      <w:pPr>
        <w:ind w:left="3287" w:hanging="360"/>
      </w:pPr>
      <w:rPr>
        <w:rFonts w:ascii="Courier New" w:hAnsi="Courier New" w:cs="Courier New" w:hint="default"/>
      </w:rPr>
    </w:lvl>
    <w:lvl w:ilvl="2" w:tplc="04090005" w:tentative="1">
      <w:start w:val="1"/>
      <w:numFmt w:val="bullet"/>
      <w:lvlText w:val=""/>
      <w:lvlJc w:val="left"/>
      <w:pPr>
        <w:ind w:left="4007" w:hanging="360"/>
      </w:pPr>
      <w:rPr>
        <w:rFonts w:ascii="Wingdings" w:hAnsi="Wingdings" w:hint="default"/>
      </w:rPr>
    </w:lvl>
    <w:lvl w:ilvl="3" w:tplc="04090001" w:tentative="1">
      <w:start w:val="1"/>
      <w:numFmt w:val="bullet"/>
      <w:lvlText w:val=""/>
      <w:lvlJc w:val="left"/>
      <w:pPr>
        <w:ind w:left="4727" w:hanging="360"/>
      </w:pPr>
      <w:rPr>
        <w:rFonts w:ascii="Symbol" w:hAnsi="Symbol" w:hint="default"/>
      </w:rPr>
    </w:lvl>
    <w:lvl w:ilvl="4" w:tplc="04090003" w:tentative="1">
      <w:start w:val="1"/>
      <w:numFmt w:val="bullet"/>
      <w:lvlText w:val="o"/>
      <w:lvlJc w:val="left"/>
      <w:pPr>
        <w:ind w:left="5447" w:hanging="360"/>
      </w:pPr>
      <w:rPr>
        <w:rFonts w:ascii="Courier New" w:hAnsi="Courier New" w:cs="Courier New" w:hint="default"/>
      </w:rPr>
    </w:lvl>
    <w:lvl w:ilvl="5" w:tplc="04090005" w:tentative="1">
      <w:start w:val="1"/>
      <w:numFmt w:val="bullet"/>
      <w:lvlText w:val=""/>
      <w:lvlJc w:val="left"/>
      <w:pPr>
        <w:ind w:left="6167" w:hanging="360"/>
      </w:pPr>
      <w:rPr>
        <w:rFonts w:ascii="Wingdings" w:hAnsi="Wingdings" w:hint="default"/>
      </w:rPr>
    </w:lvl>
    <w:lvl w:ilvl="6" w:tplc="04090001" w:tentative="1">
      <w:start w:val="1"/>
      <w:numFmt w:val="bullet"/>
      <w:lvlText w:val=""/>
      <w:lvlJc w:val="left"/>
      <w:pPr>
        <w:ind w:left="6887" w:hanging="360"/>
      </w:pPr>
      <w:rPr>
        <w:rFonts w:ascii="Symbol" w:hAnsi="Symbol" w:hint="default"/>
      </w:rPr>
    </w:lvl>
    <w:lvl w:ilvl="7" w:tplc="04090003" w:tentative="1">
      <w:start w:val="1"/>
      <w:numFmt w:val="bullet"/>
      <w:lvlText w:val="o"/>
      <w:lvlJc w:val="left"/>
      <w:pPr>
        <w:ind w:left="7607" w:hanging="360"/>
      </w:pPr>
      <w:rPr>
        <w:rFonts w:ascii="Courier New" w:hAnsi="Courier New" w:cs="Courier New" w:hint="default"/>
      </w:rPr>
    </w:lvl>
    <w:lvl w:ilvl="8" w:tplc="04090005" w:tentative="1">
      <w:start w:val="1"/>
      <w:numFmt w:val="bullet"/>
      <w:lvlText w:val=""/>
      <w:lvlJc w:val="left"/>
      <w:pPr>
        <w:ind w:left="8327" w:hanging="360"/>
      </w:pPr>
      <w:rPr>
        <w:rFonts w:ascii="Wingdings" w:hAnsi="Wingdings" w:hint="default"/>
      </w:rPr>
    </w:lvl>
  </w:abstractNum>
  <w:abstractNum w:abstractNumId="14">
    <w:nsid w:val="148265B1"/>
    <w:multiLevelType w:val="hybridMultilevel"/>
    <w:tmpl w:val="29ECB2F6"/>
    <w:lvl w:ilvl="0" w:tplc="A574F2E2">
      <w:start w:val="1"/>
      <w:numFmt w:val="bullet"/>
      <w:lvlText w:val=""/>
      <w:lvlJc w:val="left"/>
      <w:pPr>
        <w:tabs>
          <w:tab w:val="num" w:pos="1080"/>
        </w:tabs>
        <w:ind w:left="1080" w:hanging="360"/>
      </w:pPr>
      <w:rPr>
        <w:rFonts w:ascii="Wingdings" w:hAnsi="Wingdings" w:hint="default"/>
      </w:rPr>
    </w:lvl>
    <w:lvl w:ilvl="1" w:tplc="559243FE">
      <w:start w:val="1"/>
      <w:numFmt w:val="bullet"/>
      <w:lvlText w:val="o"/>
      <w:lvlJc w:val="left"/>
      <w:pPr>
        <w:tabs>
          <w:tab w:val="num" w:pos="2160"/>
        </w:tabs>
        <w:ind w:left="2160" w:hanging="360"/>
      </w:pPr>
      <w:rPr>
        <w:rFonts w:ascii="Courier New" w:hAnsi="Courier New" w:cs="Courier New" w:hint="default"/>
      </w:rPr>
    </w:lvl>
    <w:lvl w:ilvl="2" w:tplc="E83CDB0A" w:tentative="1">
      <w:start w:val="1"/>
      <w:numFmt w:val="bullet"/>
      <w:lvlText w:val=""/>
      <w:lvlJc w:val="left"/>
      <w:pPr>
        <w:tabs>
          <w:tab w:val="num" w:pos="2880"/>
        </w:tabs>
        <w:ind w:left="2880" w:hanging="360"/>
      </w:pPr>
      <w:rPr>
        <w:rFonts w:ascii="Wingdings" w:hAnsi="Wingdings" w:hint="default"/>
      </w:rPr>
    </w:lvl>
    <w:lvl w:ilvl="3" w:tplc="C046DFEE" w:tentative="1">
      <w:start w:val="1"/>
      <w:numFmt w:val="bullet"/>
      <w:lvlText w:val=""/>
      <w:lvlJc w:val="left"/>
      <w:pPr>
        <w:tabs>
          <w:tab w:val="num" w:pos="3600"/>
        </w:tabs>
        <w:ind w:left="3600" w:hanging="360"/>
      </w:pPr>
      <w:rPr>
        <w:rFonts w:ascii="Symbol" w:hAnsi="Symbol" w:hint="default"/>
      </w:rPr>
    </w:lvl>
    <w:lvl w:ilvl="4" w:tplc="4446B46A">
      <w:start w:val="1"/>
      <w:numFmt w:val="bullet"/>
      <w:lvlText w:val="o"/>
      <w:lvlJc w:val="left"/>
      <w:pPr>
        <w:tabs>
          <w:tab w:val="num" w:pos="4320"/>
        </w:tabs>
        <w:ind w:left="4320" w:hanging="360"/>
      </w:pPr>
      <w:rPr>
        <w:rFonts w:ascii="Courier New" w:hAnsi="Courier New" w:cs="Courier New" w:hint="default"/>
      </w:rPr>
    </w:lvl>
    <w:lvl w:ilvl="5" w:tplc="D5C47012">
      <w:start w:val="1"/>
      <w:numFmt w:val="bullet"/>
      <w:lvlText w:val=""/>
      <w:lvlJc w:val="left"/>
      <w:pPr>
        <w:tabs>
          <w:tab w:val="num" w:pos="5040"/>
        </w:tabs>
        <w:ind w:left="5040" w:hanging="360"/>
      </w:pPr>
      <w:rPr>
        <w:rFonts w:ascii="Wingdings" w:hAnsi="Wingdings" w:hint="default"/>
      </w:rPr>
    </w:lvl>
    <w:lvl w:ilvl="6" w:tplc="E0C0EBEA" w:tentative="1">
      <w:start w:val="1"/>
      <w:numFmt w:val="bullet"/>
      <w:lvlText w:val=""/>
      <w:lvlJc w:val="left"/>
      <w:pPr>
        <w:tabs>
          <w:tab w:val="num" w:pos="5760"/>
        </w:tabs>
        <w:ind w:left="5760" w:hanging="360"/>
      </w:pPr>
      <w:rPr>
        <w:rFonts w:ascii="Symbol" w:hAnsi="Symbol" w:hint="default"/>
      </w:rPr>
    </w:lvl>
    <w:lvl w:ilvl="7" w:tplc="010A3FE4" w:tentative="1">
      <w:start w:val="1"/>
      <w:numFmt w:val="bullet"/>
      <w:lvlText w:val="o"/>
      <w:lvlJc w:val="left"/>
      <w:pPr>
        <w:tabs>
          <w:tab w:val="num" w:pos="6480"/>
        </w:tabs>
        <w:ind w:left="6480" w:hanging="360"/>
      </w:pPr>
      <w:rPr>
        <w:rFonts w:ascii="Courier New" w:hAnsi="Courier New" w:cs="Courier New" w:hint="default"/>
      </w:rPr>
    </w:lvl>
    <w:lvl w:ilvl="8" w:tplc="A2E24C18" w:tentative="1">
      <w:start w:val="1"/>
      <w:numFmt w:val="bullet"/>
      <w:lvlText w:val=""/>
      <w:lvlJc w:val="left"/>
      <w:pPr>
        <w:tabs>
          <w:tab w:val="num" w:pos="7200"/>
        </w:tabs>
        <w:ind w:left="7200" w:hanging="360"/>
      </w:pPr>
      <w:rPr>
        <w:rFonts w:ascii="Wingdings" w:hAnsi="Wingdings" w:hint="default"/>
      </w:rPr>
    </w:lvl>
  </w:abstractNum>
  <w:abstractNum w:abstractNumId="15">
    <w:nsid w:val="1DBB4D6F"/>
    <w:multiLevelType w:val="hybridMultilevel"/>
    <w:tmpl w:val="DEA8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01EBD"/>
    <w:multiLevelType w:val="hybridMultilevel"/>
    <w:tmpl w:val="FF727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2F7562"/>
    <w:multiLevelType w:val="hybridMultilevel"/>
    <w:tmpl w:val="E7600C22"/>
    <w:lvl w:ilvl="0" w:tplc="93325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4B1832"/>
    <w:multiLevelType w:val="hybridMultilevel"/>
    <w:tmpl w:val="CCE2737C"/>
    <w:lvl w:ilvl="0" w:tplc="0409000F">
      <w:start w:val="1"/>
      <w:numFmt w:val="decimal"/>
      <w:lvlText w:val="%1."/>
      <w:lvlJc w:val="left"/>
      <w:pPr>
        <w:ind w:left="720" w:hanging="360"/>
      </w:pPr>
      <w:rPr>
        <w:rFonts w:hint="default"/>
      </w:rPr>
    </w:lvl>
    <w:lvl w:ilvl="1" w:tplc="E63AE4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97767"/>
    <w:multiLevelType w:val="multilevel"/>
    <w:tmpl w:val="F1A4EB0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DB5F95"/>
    <w:multiLevelType w:val="multilevel"/>
    <w:tmpl w:val="425C5632"/>
    <w:styleLink w:val="111111"/>
    <w:lvl w:ilvl="0">
      <w:start w:val="2"/>
      <w:numFmt w:val="none"/>
      <w:lvlText w:val=""/>
      <w:lvlJc w:val="left"/>
      <w:pPr>
        <w:tabs>
          <w:tab w:val="num" w:pos="360"/>
        </w:tabs>
        <w:ind w:left="360" w:hanging="360"/>
      </w:pPr>
      <w:rPr>
        <w:rFonts w:hint="default"/>
      </w:rPr>
    </w:lvl>
    <w:lvl w:ilvl="1">
      <w:start w:val="2"/>
      <w:numFmt w:val="decimal"/>
      <w:lvlText w:val="%2%1. 1. "/>
      <w:lvlJc w:val="left"/>
      <w:pPr>
        <w:tabs>
          <w:tab w:val="num" w:pos="792"/>
        </w:tabs>
        <w:ind w:left="792" w:hanging="679"/>
      </w:pPr>
      <w:rPr>
        <w:rFonts w:hint="default"/>
      </w:rPr>
    </w:lvl>
    <w:lvl w:ilvl="2">
      <w:start w:val="1"/>
      <w:numFmt w:val="decimal"/>
      <w:lvlText w:val="%1%2. %3. 1."/>
      <w:lvlJc w:val="left"/>
      <w:pPr>
        <w:tabs>
          <w:tab w:val="num" w:pos="1440"/>
        </w:tabs>
        <w:ind w:left="1224" w:hanging="504"/>
      </w:pPr>
      <w:rPr>
        <w:rFonts w:hint="default"/>
      </w:rPr>
    </w:lvl>
    <w:lvl w:ilvl="3">
      <w:start w:val="1"/>
      <w:numFmt w:val="decimal"/>
      <w:lvlText w:val="%1%2. %3. %4. 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7F55EA0"/>
    <w:multiLevelType w:val="hybridMultilevel"/>
    <w:tmpl w:val="C0D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B5721"/>
    <w:multiLevelType w:val="hybridMultilevel"/>
    <w:tmpl w:val="4DF06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C013026"/>
    <w:multiLevelType w:val="hybridMultilevel"/>
    <w:tmpl w:val="44A6F574"/>
    <w:lvl w:ilvl="0" w:tplc="7A162B02">
      <w:start w:val="1"/>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3FC05FE5"/>
    <w:multiLevelType w:val="hybridMultilevel"/>
    <w:tmpl w:val="8CD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24B8B"/>
    <w:multiLevelType w:val="hybridMultilevel"/>
    <w:tmpl w:val="94226D56"/>
    <w:lvl w:ilvl="0" w:tplc="C5200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27087E"/>
    <w:multiLevelType w:val="hybridMultilevel"/>
    <w:tmpl w:val="EA0096E6"/>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45CD7A43"/>
    <w:multiLevelType w:val="hybridMultilevel"/>
    <w:tmpl w:val="40EADB96"/>
    <w:lvl w:ilvl="0" w:tplc="04180007">
      <w:start w:val="1"/>
      <w:numFmt w:val="bullet"/>
      <w:lvlText w:val=""/>
      <w:lvlJc w:val="left"/>
      <w:pPr>
        <w:tabs>
          <w:tab w:val="num" w:pos="1350"/>
        </w:tabs>
        <w:ind w:left="1350" w:hanging="360"/>
      </w:pPr>
      <w:rPr>
        <w:rFonts w:ascii="Wingdings" w:hAnsi="Wingdings" w:hint="default"/>
        <w:sz w:val="16"/>
      </w:rPr>
    </w:lvl>
    <w:lvl w:ilvl="1" w:tplc="04180003" w:tentative="1">
      <w:start w:val="1"/>
      <w:numFmt w:val="bullet"/>
      <w:lvlText w:val="o"/>
      <w:lvlJc w:val="left"/>
      <w:pPr>
        <w:tabs>
          <w:tab w:val="num" w:pos="2070"/>
        </w:tabs>
        <w:ind w:left="2070" w:hanging="360"/>
      </w:pPr>
      <w:rPr>
        <w:rFonts w:ascii="Courier New" w:hAnsi="Courier New" w:hint="default"/>
      </w:rPr>
    </w:lvl>
    <w:lvl w:ilvl="2" w:tplc="04180005" w:tentative="1">
      <w:start w:val="1"/>
      <w:numFmt w:val="bullet"/>
      <w:lvlText w:val=""/>
      <w:lvlJc w:val="left"/>
      <w:pPr>
        <w:tabs>
          <w:tab w:val="num" w:pos="2790"/>
        </w:tabs>
        <w:ind w:left="2790" w:hanging="360"/>
      </w:pPr>
      <w:rPr>
        <w:rFonts w:ascii="Wingdings" w:hAnsi="Wingdings" w:hint="default"/>
      </w:rPr>
    </w:lvl>
    <w:lvl w:ilvl="3" w:tplc="04180001" w:tentative="1">
      <w:start w:val="1"/>
      <w:numFmt w:val="bullet"/>
      <w:lvlText w:val=""/>
      <w:lvlJc w:val="left"/>
      <w:pPr>
        <w:tabs>
          <w:tab w:val="num" w:pos="3510"/>
        </w:tabs>
        <w:ind w:left="3510" w:hanging="360"/>
      </w:pPr>
      <w:rPr>
        <w:rFonts w:ascii="Symbol" w:hAnsi="Symbol" w:hint="default"/>
      </w:rPr>
    </w:lvl>
    <w:lvl w:ilvl="4" w:tplc="04180003" w:tentative="1">
      <w:start w:val="1"/>
      <w:numFmt w:val="bullet"/>
      <w:lvlText w:val="o"/>
      <w:lvlJc w:val="left"/>
      <w:pPr>
        <w:tabs>
          <w:tab w:val="num" w:pos="4230"/>
        </w:tabs>
        <w:ind w:left="4230" w:hanging="360"/>
      </w:pPr>
      <w:rPr>
        <w:rFonts w:ascii="Courier New" w:hAnsi="Courier New" w:hint="default"/>
      </w:rPr>
    </w:lvl>
    <w:lvl w:ilvl="5" w:tplc="04180005" w:tentative="1">
      <w:start w:val="1"/>
      <w:numFmt w:val="bullet"/>
      <w:lvlText w:val=""/>
      <w:lvlJc w:val="left"/>
      <w:pPr>
        <w:tabs>
          <w:tab w:val="num" w:pos="4950"/>
        </w:tabs>
        <w:ind w:left="4950" w:hanging="360"/>
      </w:pPr>
      <w:rPr>
        <w:rFonts w:ascii="Wingdings" w:hAnsi="Wingdings" w:hint="default"/>
      </w:rPr>
    </w:lvl>
    <w:lvl w:ilvl="6" w:tplc="04180001" w:tentative="1">
      <w:start w:val="1"/>
      <w:numFmt w:val="bullet"/>
      <w:lvlText w:val=""/>
      <w:lvlJc w:val="left"/>
      <w:pPr>
        <w:tabs>
          <w:tab w:val="num" w:pos="5670"/>
        </w:tabs>
        <w:ind w:left="5670" w:hanging="360"/>
      </w:pPr>
      <w:rPr>
        <w:rFonts w:ascii="Symbol" w:hAnsi="Symbol" w:hint="default"/>
      </w:rPr>
    </w:lvl>
    <w:lvl w:ilvl="7" w:tplc="04180003" w:tentative="1">
      <w:start w:val="1"/>
      <w:numFmt w:val="bullet"/>
      <w:lvlText w:val="o"/>
      <w:lvlJc w:val="left"/>
      <w:pPr>
        <w:tabs>
          <w:tab w:val="num" w:pos="6390"/>
        </w:tabs>
        <w:ind w:left="6390" w:hanging="360"/>
      </w:pPr>
      <w:rPr>
        <w:rFonts w:ascii="Courier New" w:hAnsi="Courier New" w:hint="default"/>
      </w:rPr>
    </w:lvl>
    <w:lvl w:ilvl="8" w:tplc="04180005" w:tentative="1">
      <w:start w:val="1"/>
      <w:numFmt w:val="bullet"/>
      <w:lvlText w:val=""/>
      <w:lvlJc w:val="left"/>
      <w:pPr>
        <w:tabs>
          <w:tab w:val="num" w:pos="7110"/>
        </w:tabs>
        <w:ind w:left="7110" w:hanging="360"/>
      </w:pPr>
      <w:rPr>
        <w:rFonts w:ascii="Wingdings" w:hAnsi="Wingdings" w:hint="default"/>
      </w:rPr>
    </w:lvl>
  </w:abstractNum>
  <w:abstractNum w:abstractNumId="28">
    <w:nsid w:val="46462641"/>
    <w:multiLevelType w:val="multilevel"/>
    <w:tmpl w:val="7B4CAEF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453017"/>
    <w:multiLevelType w:val="hybridMultilevel"/>
    <w:tmpl w:val="191E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5B564C"/>
    <w:multiLevelType w:val="hybridMultilevel"/>
    <w:tmpl w:val="6818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CF35F7"/>
    <w:multiLevelType w:val="hybridMultilevel"/>
    <w:tmpl w:val="F79E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8C2860"/>
    <w:multiLevelType w:val="hybridMultilevel"/>
    <w:tmpl w:val="589E34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050A0C"/>
    <w:multiLevelType w:val="hybridMultilevel"/>
    <w:tmpl w:val="1CECF3E0"/>
    <w:lvl w:ilvl="0" w:tplc="04180017">
      <w:start w:val="1"/>
      <w:numFmt w:val="lowerLetter"/>
      <w:lvlText w:val="%1)"/>
      <w:lvlJc w:val="left"/>
      <w:pPr>
        <w:tabs>
          <w:tab w:val="num" w:pos="1068"/>
        </w:tabs>
        <w:ind w:left="1068" w:hanging="360"/>
      </w:pPr>
    </w:lvl>
    <w:lvl w:ilvl="1" w:tplc="04180007">
      <w:start w:val="1"/>
      <w:numFmt w:val="bullet"/>
      <w:lvlText w:val=""/>
      <w:lvlJc w:val="left"/>
      <w:pPr>
        <w:tabs>
          <w:tab w:val="num" w:pos="1788"/>
        </w:tabs>
        <w:ind w:left="1788" w:hanging="360"/>
      </w:pPr>
      <w:rPr>
        <w:rFonts w:ascii="Wingdings" w:hAnsi="Wingdings" w:hint="default"/>
        <w:sz w:val="16"/>
      </w:r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4">
    <w:nsid w:val="516B4A5E"/>
    <w:multiLevelType w:val="hybridMultilevel"/>
    <w:tmpl w:val="9B3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DF62CF"/>
    <w:multiLevelType w:val="hybridMultilevel"/>
    <w:tmpl w:val="BEB26D08"/>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547F5119"/>
    <w:multiLevelType w:val="multilevel"/>
    <w:tmpl w:val="E72C0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48E09E3"/>
    <w:multiLevelType w:val="hybridMultilevel"/>
    <w:tmpl w:val="49B4F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FF6F4F"/>
    <w:multiLevelType w:val="hybridMultilevel"/>
    <w:tmpl w:val="D7AA1B80"/>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9">
    <w:nsid w:val="570D6626"/>
    <w:multiLevelType w:val="multilevel"/>
    <w:tmpl w:val="67E426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7632F79"/>
    <w:multiLevelType w:val="hybridMultilevel"/>
    <w:tmpl w:val="C8F84D74"/>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nsid w:val="5AB40565"/>
    <w:multiLevelType w:val="multilevel"/>
    <w:tmpl w:val="AD1A5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DFB2C16"/>
    <w:multiLevelType w:val="hybridMultilevel"/>
    <w:tmpl w:val="1D1AB6B4"/>
    <w:lvl w:ilvl="0" w:tplc="04180007">
      <w:start w:val="1"/>
      <w:numFmt w:val="bullet"/>
      <w:lvlText w:val=""/>
      <w:lvlJc w:val="left"/>
      <w:pPr>
        <w:tabs>
          <w:tab w:val="num" w:pos="720"/>
        </w:tabs>
        <w:ind w:left="720" w:hanging="360"/>
      </w:pPr>
      <w:rPr>
        <w:rFonts w:ascii="Wingdings" w:hAnsi="Wingdings" w:hint="default"/>
        <w:sz w:val="16"/>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nsid w:val="60D053A0"/>
    <w:multiLevelType w:val="hybridMultilevel"/>
    <w:tmpl w:val="DF5ED78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4">
    <w:nsid w:val="631C7235"/>
    <w:multiLevelType w:val="hybridMultilevel"/>
    <w:tmpl w:val="A7A8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C42A15"/>
    <w:multiLevelType w:val="hybridMultilevel"/>
    <w:tmpl w:val="625E1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6227955"/>
    <w:multiLevelType w:val="hybridMultilevel"/>
    <w:tmpl w:val="2054790A"/>
    <w:lvl w:ilvl="0" w:tplc="04180007">
      <w:start w:val="1"/>
      <w:numFmt w:val="bullet"/>
      <w:lvlText w:val=""/>
      <w:lvlJc w:val="left"/>
      <w:pPr>
        <w:tabs>
          <w:tab w:val="num" w:pos="720"/>
        </w:tabs>
        <w:ind w:left="720" w:hanging="360"/>
      </w:pPr>
      <w:rPr>
        <w:rFonts w:ascii="Wingdings" w:hAnsi="Wingdings" w:hint="default"/>
        <w:sz w:val="16"/>
      </w:rPr>
    </w:lvl>
    <w:lvl w:ilvl="1" w:tplc="04180017">
      <w:start w:val="1"/>
      <w:numFmt w:val="lowerLetter"/>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7">
    <w:nsid w:val="68991414"/>
    <w:multiLevelType w:val="multilevel"/>
    <w:tmpl w:val="DA629626"/>
    <w:lvl w:ilvl="0">
      <w:start w:val="1"/>
      <w:numFmt w:val="upperRoman"/>
      <w:suff w:val="space"/>
      <w:lvlText w:val="%1"/>
      <w:lvlJc w:val="left"/>
      <w:pPr>
        <w:ind w:left="0" w:firstLine="0"/>
      </w:pPr>
    </w:lvl>
    <w:lvl w:ilvl="1">
      <w:start w:val="1"/>
      <w:numFmt w:val="decimal"/>
      <w:lvlRestart w:val="0"/>
      <w:suff w:val="space"/>
      <w:lvlText w:val="V %2"/>
      <w:lvlJc w:val="left"/>
      <w:pPr>
        <w:ind w:left="0" w:firstLine="0"/>
      </w:pPr>
      <w:rPr>
        <w:rFonts w:ascii="Arial" w:hAnsi="Arial" w:hint="default"/>
        <w:b w:val="0"/>
        <w:i w:val="0"/>
        <w:sz w:val="32"/>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69C566F8"/>
    <w:multiLevelType w:val="multilevel"/>
    <w:tmpl w:val="32E83EB4"/>
    <w:styleLink w:val="Stil1"/>
    <w:lvl w:ilvl="0">
      <w:start w:val="2"/>
      <w:numFmt w:val="none"/>
      <w:lvlText w:val="2. 1."/>
      <w:lvlJc w:val="left"/>
      <w:pPr>
        <w:tabs>
          <w:tab w:val="num" w:pos="1080"/>
        </w:tabs>
        <w:ind w:left="1080" w:hanging="360"/>
      </w:pPr>
      <w:rPr>
        <w:rFonts w:hint="default"/>
      </w:rPr>
    </w:lvl>
    <w:lvl w:ilvl="1">
      <w:start w:val="2"/>
      <w:numFmt w:val="decimal"/>
      <w:lvlText w:val="%2%1. 1. 2. "/>
      <w:lvlJc w:val="left"/>
      <w:pPr>
        <w:tabs>
          <w:tab w:val="num" w:pos="1512"/>
        </w:tabs>
        <w:ind w:left="1512" w:hanging="679"/>
      </w:pPr>
      <w:rPr>
        <w:rFonts w:hint="default"/>
      </w:rPr>
    </w:lvl>
    <w:lvl w:ilvl="2">
      <w:start w:val="1"/>
      <w:numFmt w:val="decimal"/>
      <w:lvlText w:val="%1%2. %3. 1. 1."/>
      <w:lvlJc w:val="left"/>
      <w:pPr>
        <w:tabs>
          <w:tab w:val="num" w:pos="2160"/>
        </w:tabs>
        <w:ind w:left="1944" w:hanging="1111"/>
      </w:pPr>
      <w:rPr>
        <w:rFonts w:hint="default"/>
        <w:b/>
      </w:rPr>
    </w:lvl>
    <w:lvl w:ilvl="3">
      <w:start w:val="1"/>
      <w:numFmt w:val="decimal"/>
      <w:lvlText w:val="%1%2. %3. %4. 1. 1."/>
      <w:lvlJc w:val="left"/>
      <w:pPr>
        <w:tabs>
          <w:tab w:val="num" w:pos="2880"/>
        </w:tabs>
        <w:ind w:left="2448" w:hanging="1597"/>
      </w:pPr>
      <w:rPr>
        <w:rFonts w:hint="default"/>
      </w:rPr>
    </w:lvl>
    <w:lvl w:ilvl="4">
      <w:start w:val="1"/>
      <w:numFmt w:val="decimal"/>
      <w:lvlText w:val="%1%2. %3. %4. %5. 1."/>
      <w:lvlJc w:val="left"/>
      <w:pPr>
        <w:tabs>
          <w:tab w:val="num" w:pos="3240"/>
        </w:tabs>
        <w:ind w:left="2952" w:hanging="2101"/>
      </w:pPr>
      <w:rPr>
        <w:rFonts w:hint="default"/>
      </w:rPr>
    </w:lvl>
    <w:lvl w:ilvl="5">
      <w:start w:val="1"/>
      <w:numFmt w:val="decimal"/>
      <w:lvlText w:val="%1%2. %3. %4. %5. %6. 1."/>
      <w:lvlJc w:val="left"/>
      <w:pPr>
        <w:tabs>
          <w:tab w:val="num" w:pos="3960"/>
        </w:tabs>
        <w:ind w:left="3456" w:hanging="2605"/>
      </w:pPr>
      <w:rPr>
        <w:rFonts w:hint="default"/>
      </w:rPr>
    </w:lvl>
    <w:lvl w:ilvl="6">
      <w:start w:val="1"/>
      <w:numFmt w:val="decimal"/>
      <w:lvlText w:val="%1.%2.%3.%4.%5.%6.%7."/>
      <w:lvlJc w:val="left"/>
      <w:pPr>
        <w:tabs>
          <w:tab w:val="num" w:pos="4680"/>
        </w:tabs>
        <w:ind w:left="3960" w:hanging="3109"/>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9">
    <w:nsid w:val="71882D63"/>
    <w:multiLevelType w:val="multilevel"/>
    <w:tmpl w:val="DAC68C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733A3B13"/>
    <w:multiLevelType w:val="multilevel"/>
    <w:tmpl w:val="93E8AF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36F3758"/>
    <w:multiLevelType w:val="multilevel"/>
    <w:tmpl w:val="C19896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786B6A58"/>
    <w:multiLevelType w:val="multilevel"/>
    <w:tmpl w:val="0409001D"/>
    <w:styleLink w:val="Stilproiect"/>
    <w:lvl w:ilvl="0">
      <w:start w:val="1"/>
      <w:numFmt w:val="bullet"/>
      <w:lvlText w:val="C"/>
      <w:lvlJc w:val="left"/>
      <w:pPr>
        <w:tabs>
          <w:tab w:val="num" w:pos="360"/>
        </w:tabs>
        <w:ind w:left="360" w:hanging="360"/>
      </w:pPr>
      <w:rPr>
        <w:rFonts w:ascii="Century Gothic" w:hAnsi="Century Gothic"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9F92744"/>
    <w:multiLevelType w:val="multilevel"/>
    <w:tmpl w:val="3364D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8E171A"/>
    <w:multiLevelType w:val="hybridMultilevel"/>
    <w:tmpl w:val="6818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53"/>
  </w:num>
  <w:num w:numId="3">
    <w:abstractNumId w:val="52"/>
  </w:num>
  <w:num w:numId="4">
    <w:abstractNumId w:val="20"/>
  </w:num>
  <w:num w:numId="5">
    <w:abstractNumId w:val="14"/>
  </w:num>
  <w:num w:numId="6">
    <w:abstractNumId w:val="48"/>
  </w:num>
  <w:num w:numId="7">
    <w:abstractNumId w:val="41"/>
  </w:num>
  <w:num w:numId="8">
    <w:abstractNumId w:val="0"/>
  </w:num>
  <w:num w:numId="9">
    <w:abstractNumId w:val="19"/>
  </w:num>
  <w:num w:numId="10">
    <w:abstractNumId w:val="2"/>
  </w:num>
  <w:num w:numId="11">
    <w:abstractNumId w:val="11"/>
  </w:num>
  <w:num w:numId="12">
    <w:abstractNumId w:val="16"/>
  </w:num>
  <w:num w:numId="13">
    <w:abstractNumId w:val="15"/>
  </w:num>
  <w:num w:numId="14">
    <w:abstractNumId w:val="6"/>
  </w:num>
  <w:num w:numId="15">
    <w:abstractNumId w:val="49"/>
  </w:num>
  <w:num w:numId="16">
    <w:abstractNumId w:val="39"/>
  </w:num>
  <w:num w:numId="17">
    <w:abstractNumId w:val="28"/>
  </w:num>
  <w:num w:numId="18">
    <w:abstractNumId w:val="21"/>
  </w:num>
  <w:num w:numId="19">
    <w:abstractNumId w:val="43"/>
  </w:num>
  <w:num w:numId="20">
    <w:abstractNumId w:val="38"/>
  </w:num>
  <w:num w:numId="21">
    <w:abstractNumId w:val="35"/>
  </w:num>
  <w:num w:numId="22">
    <w:abstractNumId w:val="26"/>
  </w:num>
  <w:num w:numId="23">
    <w:abstractNumId w:val="33"/>
  </w:num>
  <w:num w:numId="24">
    <w:abstractNumId w:val="46"/>
  </w:num>
  <w:num w:numId="25">
    <w:abstractNumId w:val="23"/>
  </w:num>
  <w:num w:numId="26">
    <w:abstractNumId w:val="27"/>
  </w:num>
  <w:num w:numId="27">
    <w:abstractNumId w:val="42"/>
  </w:num>
  <w:num w:numId="28">
    <w:abstractNumId w:val="40"/>
  </w:num>
  <w:num w:numId="29">
    <w:abstractNumId w:val="22"/>
  </w:num>
  <w:num w:numId="30">
    <w:abstractNumId w:val="13"/>
  </w:num>
  <w:num w:numId="31">
    <w:abstractNumId w:val="54"/>
  </w:num>
  <w:num w:numId="32">
    <w:abstractNumId w:val="18"/>
  </w:num>
  <w:num w:numId="33">
    <w:abstractNumId w:val="30"/>
  </w:num>
  <w:num w:numId="34">
    <w:abstractNumId w:val="9"/>
  </w:num>
  <w:num w:numId="35">
    <w:abstractNumId w:val="24"/>
  </w:num>
  <w:num w:numId="36">
    <w:abstractNumId w:val="37"/>
  </w:num>
  <w:num w:numId="37">
    <w:abstractNumId w:val="17"/>
  </w:num>
  <w:num w:numId="38">
    <w:abstractNumId w:val="44"/>
  </w:num>
  <w:num w:numId="39">
    <w:abstractNumId w:val="31"/>
  </w:num>
  <w:num w:numId="40">
    <w:abstractNumId w:val="8"/>
  </w:num>
  <w:num w:numId="41">
    <w:abstractNumId w:val="36"/>
  </w:num>
  <w:num w:numId="42">
    <w:abstractNumId w:val="29"/>
  </w:num>
  <w:num w:numId="43">
    <w:abstractNumId w:val="45"/>
  </w:num>
  <w:num w:numId="44">
    <w:abstractNumId w:val="12"/>
  </w:num>
  <w:num w:numId="45">
    <w:abstractNumId w:val="34"/>
  </w:num>
  <w:num w:numId="46">
    <w:abstractNumId w:val="51"/>
  </w:num>
  <w:num w:numId="47">
    <w:abstractNumId w:val="25"/>
  </w:num>
  <w:num w:numId="48">
    <w:abstractNumId w:val="10"/>
  </w:num>
  <w:num w:numId="49">
    <w:abstractNumId w:val="50"/>
  </w:num>
  <w:num w:numId="50">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3B"/>
    <w:rsid w:val="00000406"/>
    <w:rsid w:val="000005DA"/>
    <w:rsid w:val="00001856"/>
    <w:rsid w:val="0000264C"/>
    <w:rsid w:val="00002EDF"/>
    <w:rsid w:val="000033D8"/>
    <w:rsid w:val="0000418A"/>
    <w:rsid w:val="00004C11"/>
    <w:rsid w:val="00004DB1"/>
    <w:rsid w:val="0000515D"/>
    <w:rsid w:val="00005178"/>
    <w:rsid w:val="00005429"/>
    <w:rsid w:val="0000544D"/>
    <w:rsid w:val="000115D1"/>
    <w:rsid w:val="00012799"/>
    <w:rsid w:val="000134C8"/>
    <w:rsid w:val="000168AF"/>
    <w:rsid w:val="00020849"/>
    <w:rsid w:val="00021BA5"/>
    <w:rsid w:val="000232E3"/>
    <w:rsid w:val="0002385C"/>
    <w:rsid w:val="00025301"/>
    <w:rsid w:val="00026110"/>
    <w:rsid w:val="000261D1"/>
    <w:rsid w:val="00026DE9"/>
    <w:rsid w:val="000301FF"/>
    <w:rsid w:val="00030C99"/>
    <w:rsid w:val="00032CB2"/>
    <w:rsid w:val="00034CF5"/>
    <w:rsid w:val="000354EC"/>
    <w:rsid w:val="000362C9"/>
    <w:rsid w:val="0003632C"/>
    <w:rsid w:val="0003670E"/>
    <w:rsid w:val="0004134B"/>
    <w:rsid w:val="00043069"/>
    <w:rsid w:val="00043D0B"/>
    <w:rsid w:val="00045B7A"/>
    <w:rsid w:val="0004698A"/>
    <w:rsid w:val="00047535"/>
    <w:rsid w:val="000477C1"/>
    <w:rsid w:val="00052AFD"/>
    <w:rsid w:val="00053412"/>
    <w:rsid w:val="0005480D"/>
    <w:rsid w:val="00055058"/>
    <w:rsid w:val="00055E77"/>
    <w:rsid w:val="00055F2B"/>
    <w:rsid w:val="000565F4"/>
    <w:rsid w:val="000569FD"/>
    <w:rsid w:val="000617E0"/>
    <w:rsid w:val="00061A59"/>
    <w:rsid w:val="00061E69"/>
    <w:rsid w:val="00062C88"/>
    <w:rsid w:val="0006423E"/>
    <w:rsid w:val="000669C5"/>
    <w:rsid w:val="00066C41"/>
    <w:rsid w:val="00070005"/>
    <w:rsid w:val="0007032C"/>
    <w:rsid w:val="000703C0"/>
    <w:rsid w:val="00070DEA"/>
    <w:rsid w:val="00073165"/>
    <w:rsid w:val="00073FA9"/>
    <w:rsid w:val="000752D7"/>
    <w:rsid w:val="0007651B"/>
    <w:rsid w:val="00076661"/>
    <w:rsid w:val="00077380"/>
    <w:rsid w:val="000775E7"/>
    <w:rsid w:val="00077BCD"/>
    <w:rsid w:val="00081A04"/>
    <w:rsid w:val="00085639"/>
    <w:rsid w:val="000901CF"/>
    <w:rsid w:val="00091810"/>
    <w:rsid w:val="00092148"/>
    <w:rsid w:val="00092667"/>
    <w:rsid w:val="0009351E"/>
    <w:rsid w:val="000A02C0"/>
    <w:rsid w:val="000A2F8B"/>
    <w:rsid w:val="000A4A00"/>
    <w:rsid w:val="000A613C"/>
    <w:rsid w:val="000A723F"/>
    <w:rsid w:val="000A7FCA"/>
    <w:rsid w:val="000B115A"/>
    <w:rsid w:val="000B11F6"/>
    <w:rsid w:val="000B4204"/>
    <w:rsid w:val="000B4DE5"/>
    <w:rsid w:val="000B68A0"/>
    <w:rsid w:val="000B7991"/>
    <w:rsid w:val="000C00A1"/>
    <w:rsid w:val="000C1EF3"/>
    <w:rsid w:val="000C319D"/>
    <w:rsid w:val="000C3D66"/>
    <w:rsid w:val="000C3E3A"/>
    <w:rsid w:val="000C49A4"/>
    <w:rsid w:val="000D0A12"/>
    <w:rsid w:val="000D2174"/>
    <w:rsid w:val="000D25BA"/>
    <w:rsid w:val="000D46B6"/>
    <w:rsid w:val="000E31FF"/>
    <w:rsid w:val="000E467C"/>
    <w:rsid w:val="000E5218"/>
    <w:rsid w:val="000E5477"/>
    <w:rsid w:val="000E5AC0"/>
    <w:rsid w:val="000E60E2"/>
    <w:rsid w:val="000E78E9"/>
    <w:rsid w:val="000E7AAE"/>
    <w:rsid w:val="000F16A5"/>
    <w:rsid w:val="000F2EB8"/>
    <w:rsid w:val="000F3829"/>
    <w:rsid w:val="000F4DA3"/>
    <w:rsid w:val="000F63C3"/>
    <w:rsid w:val="000F7803"/>
    <w:rsid w:val="001046B1"/>
    <w:rsid w:val="0010573B"/>
    <w:rsid w:val="00105982"/>
    <w:rsid w:val="001063B6"/>
    <w:rsid w:val="00106AFB"/>
    <w:rsid w:val="00106DAA"/>
    <w:rsid w:val="001075A3"/>
    <w:rsid w:val="001075FD"/>
    <w:rsid w:val="001116D1"/>
    <w:rsid w:val="00111AB5"/>
    <w:rsid w:val="001121D5"/>
    <w:rsid w:val="001132C1"/>
    <w:rsid w:val="00113DC5"/>
    <w:rsid w:val="00116B4F"/>
    <w:rsid w:val="0011750B"/>
    <w:rsid w:val="001204E7"/>
    <w:rsid w:val="001223D7"/>
    <w:rsid w:val="00122DA0"/>
    <w:rsid w:val="00122EC4"/>
    <w:rsid w:val="00123D1F"/>
    <w:rsid w:val="0012480B"/>
    <w:rsid w:val="001251EE"/>
    <w:rsid w:val="00125BEA"/>
    <w:rsid w:val="00127CA7"/>
    <w:rsid w:val="00131A82"/>
    <w:rsid w:val="00131DD5"/>
    <w:rsid w:val="00133346"/>
    <w:rsid w:val="001357B9"/>
    <w:rsid w:val="0013693B"/>
    <w:rsid w:val="00141C03"/>
    <w:rsid w:val="001424A5"/>
    <w:rsid w:val="00143DA3"/>
    <w:rsid w:val="0014409C"/>
    <w:rsid w:val="00144260"/>
    <w:rsid w:val="00144354"/>
    <w:rsid w:val="001540D7"/>
    <w:rsid w:val="00154742"/>
    <w:rsid w:val="00161865"/>
    <w:rsid w:val="0016265E"/>
    <w:rsid w:val="00162930"/>
    <w:rsid w:val="00162D9A"/>
    <w:rsid w:val="001644DE"/>
    <w:rsid w:val="001671D8"/>
    <w:rsid w:val="00167AE1"/>
    <w:rsid w:val="0017030E"/>
    <w:rsid w:val="00171CEF"/>
    <w:rsid w:val="00172030"/>
    <w:rsid w:val="0017264F"/>
    <w:rsid w:val="001736E2"/>
    <w:rsid w:val="00173EF2"/>
    <w:rsid w:val="00174F24"/>
    <w:rsid w:val="00175A33"/>
    <w:rsid w:val="001764E3"/>
    <w:rsid w:val="00177A22"/>
    <w:rsid w:val="0018279C"/>
    <w:rsid w:val="00183EFD"/>
    <w:rsid w:val="00184D31"/>
    <w:rsid w:val="001879D6"/>
    <w:rsid w:val="001879F7"/>
    <w:rsid w:val="0019142B"/>
    <w:rsid w:val="0019212D"/>
    <w:rsid w:val="001922CD"/>
    <w:rsid w:val="0019284F"/>
    <w:rsid w:val="00194835"/>
    <w:rsid w:val="00196742"/>
    <w:rsid w:val="00196E70"/>
    <w:rsid w:val="001A072E"/>
    <w:rsid w:val="001A0B58"/>
    <w:rsid w:val="001A15F7"/>
    <w:rsid w:val="001A1A6F"/>
    <w:rsid w:val="001A39CA"/>
    <w:rsid w:val="001A528E"/>
    <w:rsid w:val="001A563B"/>
    <w:rsid w:val="001A5EA7"/>
    <w:rsid w:val="001A6B7E"/>
    <w:rsid w:val="001A7ECC"/>
    <w:rsid w:val="001B0AC9"/>
    <w:rsid w:val="001B146F"/>
    <w:rsid w:val="001B2084"/>
    <w:rsid w:val="001B26FA"/>
    <w:rsid w:val="001B2FC5"/>
    <w:rsid w:val="001B47A0"/>
    <w:rsid w:val="001B6A47"/>
    <w:rsid w:val="001C0AFD"/>
    <w:rsid w:val="001C2127"/>
    <w:rsid w:val="001C4A37"/>
    <w:rsid w:val="001C5593"/>
    <w:rsid w:val="001C6365"/>
    <w:rsid w:val="001C76AA"/>
    <w:rsid w:val="001C7E8F"/>
    <w:rsid w:val="001D1509"/>
    <w:rsid w:val="001D1C1F"/>
    <w:rsid w:val="001D2150"/>
    <w:rsid w:val="001D2FC1"/>
    <w:rsid w:val="001D35D5"/>
    <w:rsid w:val="001D4C54"/>
    <w:rsid w:val="001D50EE"/>
    <w:rsid w:val="001D5B5D"/>
    <w:rsid w:val="001D6AD4"/>
    <w:rsid w:val="001D6E52"/>
    <w:rsid w:val="001E2123"/>
    <w:rsid w:val="001E29E4"/>
    <w:rsid w:val="001E3FCF"/>
    <w:rsid w:val="001E5667"/>
    <w:rsid w:val="001E5ADC"/>
    <w:rsid w:val="001E5CED"/>
    <w:rsid w:val="001F043B"/>
    <w:rsid w:val="001F138B"/>
    <w:rsid w:val="001F1B3B"/>
    <w:rsid w:val="001F2C18"/>
    <w:rsid w:val="001F2E82"/>
    <w:rsid w:val="001F2F77"/>
    <w:rsid w:val="001F31B3"/>
    <w:rsid w:val="001F4237"/>
    <w:rsid w:val="001F4EE1"/>
    <w:rsid w:val="001F7AFB"/>
    <w:rsid w:val="00200106"/>
    <w:rsid w:val="00200389"/>
    <w:rsid w:val="00202414"/>
    <w:rsid w:val="00205FFD"/>
    <w:rsid w:val="00206060"/>
    <w:rsid w:val="0021268A"/>
    <w:rsid w:val="00215546"/>
    <w:rsid w:val="00215CB0"/>
    <w:rsid w:val="00216AC3"/>
    <w:rsid w:val="00216B44"/>
    <w:rsid w:val="0021759B"/>
    <w:rsid w:val="00222BF1"/>
    <w:rsid w:val="00226F60"/>
    <w:rsid w:val="00230FBF"/>
    <w:rsid w:val="00233C5D"/>
    <w:rsid w:val="002364D5"/>
    <w:rsid w:val="00236518"/>
    <w:rsid w:val="002411A6"/>
    <w:rsid w:val="00241D6F"/>
    <w:rsid w:val="002437D3"/>
    <w:rsid w:val="00243A15"/>
    <w:rsid w:val="00244C7F"/>
    <w:rsid w:val="00245989"/>
    <w:rsid w:val="00250700"/>
    <w:rsid w:val="00253FCA"/>
    <w:rsid w:val="00256316"/>
    <w:rsid w:val="00256993"/>
    <w:rsid w:val="00256AF3"/>
    <w:rsid w:val="00261642"/>
    <w:rsid w:val="00262ABB"/>
    <w:rsid w:val="0026316A"/>
    <w:rsid w:val="00264A2B"/>
    <w:rsid w:val="002659E7"/>
    <w:rsid w:val="00265C0B"/>
    <w:rsid w:val="00270011"/>
    <w:rsid w:val="0027054F"/>
    <w:rsid w:val="0027057D"/>
    <w:rsid w:val="00272433"/>
    <w:rsid w:val="0027268D"/>
    <w:rsid w:val="00272C80"/>
    <w:rsid w:val="00272FFF"/>
    <w:rsid w:val="00273611"/>
    <w:rsid w:val="002754DF"/>
    <w:rsid w:val="0027570C"/>
    <w:rsid w:val="00275FA4"/>
    <w:rsid w:val="00276BC1"/>
    <w:rsid w:val="00277E1F"/>
    <w:rsid w:val="00281228"/>
    <w:rsid w:val="002828AA"/>
    <w:rsid w:val="00282C9E"/>
    <w:rsid w:val="002836E5"/>
    <w:rsid w:val="00285022"/>
    <w:rsid w:val="00285D47"/>
    <w:rsid w:val="00285E02"/>
    <w:rsid w:val="002918E6"/>
    <w:rsid w:val="00292666"/>
    <w:rsid w:val="0029429A"/>
    <w:rsid w:val="00296126"/>
    <w:rsid w:val="00296C63"/>
    <w:rsid w:val="00297568"/>
    <w:rsid w:val="00297A29"/>
    <w:rsid w:val="002A238B"/>
    <w:rsid w:val="002A255B"/>
    <w:rsid w:val="002A35F5"/>
    <w:rsid w:val="002A4BCE"/>
    <w:rsid w:val="002A5744"/>
    <w:rsid w:val="002A6FE1"/>
    <w:rsid w:val="002A7A11"/>
    <w:rsid w:val="002A7EE3"/>
    <w:rsid w:val="002B00C4"/>
    <w:rsid w:val="002B0D7B"/>
    <w:rsid w:val="002B3377"/>
    <w:rsid w:val="002B3E28"/>
    <w:rsid w:val="002B4974"/>
    <w:rsid w:val="002B5B00"/>
    <w:rsid w:val="002B6443"/>
    <w:rsid w:val="002B6C5A"/>
    <w:rsid w:val="002B7A10"/>
    <w:rsid w:val="002C16C5"/>
    <w:rsid w:val="002C1A55"/>
    <w:rsid w:val="002C1DF0"/>
    <w:rsid w:val="002C4B9D"/>
    <w:rsid w:val="002C5129"/>
    <w:rsid w:val="002C6ED0"/>
    <w:rsid w:val="002C7B34"/>
    <w:rsid w:val="002D0570"/>
    <w:rsid w:val="002D14DE"/>
    <w:rsid w:val="002D5004"/>
    <w:rsid w:val="002D63F5"/>
    <w:rsid w:val="002D65C1"/>
    <w:rsid w:val="002D7912"/>
    <w:rsid w:val="002E004E"/>
    <w:rsid w:val="002E21E9"/>
    <w:rsid w:val="002E3292"/>
    <w:rsid w:val="002E35BD"/>
    <w:rsid w:val="002E3A98"/>
    <w:rsid w:val="002E3EE6"/>
    <w:rsid w:val="002E51C0"/>
    <w:rsid w:val="002E7115"/>
    <w:rsid w:val="002F011F"/>
    <w:rsid w:val="002F0DAB"/>
    <w:rsid w:val="002F4732"/>
    <w:rsid w:val="002F49A5"/>
    <w:rsid w:val="002F62B3"/>
    <w:rsid w:val="002F64F2"/>
    <w:rsid w:val="002F6DE0"/>
    <w:rsid w:val="0030164E"/>
    <w:rsid w:val="00301C56"/>
    <w:rsid w:val="00302342"/>
    <w:rsid w:val="00302BC9"/>
    <w:rsid w:val="0030404B"/>
    <w:rsid w:val="003043A8"/>
    <w:rsid w:val="00304533"/>
    <w:rsid w:val="00305F1F"/>
    <w:rsid w:val="003063D0"/>
    <w:rsid w:val="00306813"/>
    <w:rsid w:val="00307204"/>
    <w:rsid w:val="003073F3"/>
    <w:rsid w:val="00312F6A"/>
    <w:rsid w:val="00315297"/>
    <w:rsid w:val="00315483"/>
    <w:rsid w:val="00315583"/>
    <w:rsid w:val="00316EF6"/>
    <w:rsid w:val="00317F65"/>
    <w:rsid w:val="00320B3B"/>
    <w:rsid w:val="003212A8"/>
    <w:rsid w:val="00324FEA"/>
    <w:rsid w:val="00327BD5"/>
    <w:rsid w:val="0033195F"/>
    <w:rsid w:val="00332446"/>
    <w:rsid w:val="003428EC"/>
    <w:rsid w:val="00342CC9"/>
    <w:rsid w:val="00342F7C"/>
    <w:rsid w:val="003432EF"/>
    <w:rsid w:val="00343384"/>
    <w:rsid w:val="00343AB8"/>
    <w:rsid w:val="003464EF"/>
    <w:rsid w:val="003467D8"/>
    <w:rsid w:val="003505E2"/>
    <w:rsid w:val="0035113F"/>
    <w:rsid w:val="00351209"/>
    <w:rsid w:val="00351215"/>
    <w:rsid w:val="00351855"/>
    <w:rsid w:val="00351D85"/>
    <w:rsid w:val="003527DB"/>
    <w:rsid w:val="00352872"/>
    <w:rsid w:val="00353CC0"/>
    <w:rsid w:val="0035445B"/>
    <w:rsid w:val="00354F5B"/>
    <w:rsid w:val="00355BCC"/>
    <w:rsid w:val="0035692B"/>
    <w:rsid w:val="00357D80"/>
    <w:rsid w:val="00361997"/>
    <w:rsid w:val="00362489"/>
    <w:rsid w:val="00362D27"/>
    <w:rsid w:val="00365085"/>
    <w:rsid w:val="00366558"/>
    <w:rsid w:val="003669D0"/>
    <w:rsid w:val="00370C61"/>
    <w:rsid w:val="003726B4"/>
    <w:rsid w:val="00374712"/>
    <w:rsid w:val="00375CC9"/>
    <w:rsid w:val="00375DA9"/>
    <w:rsid w:val="0037635F"/>
    <w:rsid w:val="003824E5"/>
    <w:rsid w:val="0038308D"/>
    <w:rsid w:val="00383694"/>
    <w:rsid w:val="00384086"/>
    <w:rsid w:val="00384B86"/>
    <w:rsid w:val="00387C68"/>
    <w:rsid w:val="00390011"/>
    <w:rsid w:val="00390D3C"/>
    <w:rsid w:val="0039134D"/>
    <w:rsid w:val="00391CDF"/>
    <w:rsid w:val="00392466"/>
    <w:rsid w:val="0039337C"/>
    <w:rsid w:val="003938F5"/>
    <w:rsid w:val="00393F68"/>
    <w:rsid w:val="003940A1"/>
    <w:rsid w:val="00395862"/>
    <w:rsid w:val="003972BB"/>
    <w:rsid w:val="0039738B"/>
    <w:rsid w:val="003A2694"/>
    <w:rsid w:val="003A2978"/>
    <w:rsid w:val="003A3B4C"/>
    <w:rsid w:val="003A42A9"/>
    <w:rsid w:val="003A4918"/>
    <w:rsid w:val="003A57D5"/>
    <w:rsid w:val="003A6943"/>
    <w:rsid w:val="003A7DB5"/>
    <w:rsid w:val="003B24DB"/>
    <w:rsid w:val="003B2A94"/>
    <w:rsid w:val="003B30DF"/>
    <w:rsid w:val="003B5E99"/>
    <w:rsid w:val="003B74F4"/>
    <w:rsid w:val="003C0233"/>
    <w:rsid w:val="003C0747"/>
    <w:rsid w:val="003C0ABF"/>
    <w:rsid w:val="003C1570"/>
    <w:rsid w:val="003C3135"/>
    <w:rsid w:val="003C3F60"/>
    <w:rsid w:val="003C4B6F"/>
    <w:rsid w:val="003C7ED6"/>
    <w:rsid w:val="003D13FC"/>
    <w:rsid w:val="003D2633"/>
    <w:rsid w:val="003D6301"/>
    <w:rsid w:val="003D66D4"/>
    <w:rsid w:val="003E3116"/>
    <w:rsid w:val="003E3469"/>
    <w:rsid w:val="003E44BA"/>
    <w:rsid w:val="003E7E5F"/>
    <w:rsid w:val="003F02C4"/>
    <w:rsid w:val="003F0C6E"/>
    <w:rsid w:val="003F17CA"/>
    <w:rsid w:val="003F5FE5"/>
    <w:rsid w:val="003F73B5"/>
    <w:rsid w:val="00402870"/>
    <w:rsid w:val="00403A9F"/>
    <w:rsid w:val="0040440D"/>
    <w:rsid w:val="00405213"/>
    <w:rsid w:val="00405384"/>
    <w:rsid w:val="0040557B"/>
    <w:rsid w:val="00406F9C"/>
    <w:rsid w:val="0041064C"/>
    <w:rsid w:val="00410F3E"/>
    <w:rsid w:val="00411256"/>
    <w:rsid w:val="00413555"/>
    <w:rsid w:val="00413C7B"/>
    <w:rsid w:val="00415527"/>
    <w:rsid w:val="0042113A"/>
    <w:rsid w:val="00421A1B"/>
    <w:rsid w:val="00421C45"/>
    <w:rsid w:val="004229CC"/>
    <w:rsid w:val="00422B2F"/>
    <w:rsid w:val="00424CBD"/>
    <w:rsid w:val="00425CA8"/>
    <w:rsid w:val="00425D88"/>
    <w:rsid w:val="00426F37"/>
    <w:rsid w:val="00430A6A"/>
    <w:rsid w:val="00432781"/>
    <w:rsid w:val="0043509F"/>
    <w:rsid w:val="004354C5"/>
    <w:rsid w:val="00436BA4"/>
    <w:rsid w:val="0043706C"/>
    <w:rsid w:val="00437451"/>
    <w:rsid w:val="00437E24"/>
    <w:rsid w:val="004400CD"/>
    <w:rsid w:val="00441266"/>
    <w:rsid w:val="004412F0"/>
    <w:rsid w:val="0044322C"/>
    <w:rsid w:val="00443644"/>
    <w:rsid w:val="00443A21"/>
    <w:rsid w:val="00446D00"/>
    <w:rsid w:val="004478F3"/>
    <w:rsid w:val="004505D7"/>
    <w:rsid w:val="00450688"/>
    <w:rsid w:val="0045090C"/>
    <w:rsid w:val="004509C8"/>
    <w:rsid w:val="004519E2"/>
    <w:rsid w:val="0045462F"/>
    <w:rsid w:val="00457C51"/>
    <w:rsid w:val="004628A7"/>
    <w:rsid w:val="00462AC7"/>
    <w:rsid w:val="00464C03"/>
    <w:rsid w:val="00464FD8"/>
    <w:rsid w:val="00465F2D"/>
    <w:rsid w:val="0046656C"/>
    <w:rsid w:val="00466D95"/>
    <w:rsid w:val="004674F9"/>
    <w:rsid w:val="00470959"/>
    <w:rsid w:val="00482CDA"/>
    <w:rsid w:val="00484B6A"/>
    <w:rsid w:val="00484E86"/>
    <w:rsid w:val="004857A9"/>
    <w:rsid w:val="004865D9"/>
    <w:rsid w:val="00491084"/>
    <w:rsid w:val="004934E5"/>
    <w:rsid w:val="004945DA"/>
    <w:rsid w:val="00495E71"/>
    <w:rsid w:val="0049675D"/>
    <w:rsid w:val="0049694B"/>
    <w:rsid w:val="00496FB3"/>
    <w:rsid w:val="00497374"/>
    <w:rsid w:val="004977C7"/>
    <w:rsid w:val="004A0EA5"/>
    <w:rsid w:val="004A10F2"/>
    <w:rsid w:val="004A1612"/>
    <w:rsid w:val="004A1677"/>
    <w:rsid w:val="004A1871"/>
    <w:rsid w:val="004A1F6C"/>
    <w:rsid w:val="004A2359"/>
    <w:rsid w:val="004A2B32"/>
    <w:rsid w:val="004A3241"/>
    <w:rsid w:val="004A43DA"/>
    <w:rsid w:val="004A4B7D"/>
    <w:rsid w:val="004A57DF"/>
    <w:rsid w:val="004B0612"/>
    <w:rsid w:val="004B07FD"/>
    <w:rsid w:val="004B1AD2"/>
    <w:rsid w:val="004B20C2"/>
    <w:rsid w:val="004B4188"/>
    <w:rsid w:val="004B44ED"/>
    <w:rsid w:val="004B4B5B"/>
    <w:rsid w:val="004B5D19"/>
    <w:rsid w:val="004B611D"/>
    <w:rsid w:val="004B6D4A"/>
    <w:rsid w:val="004B6D5A"/>
    <w:rsid w:val="004B7CC5"/>
    <w:rsid w:val="004C0169"/>
    <w:rsid w:val="004C0415"/>
    <w:rsid w:val="004C33D3"/>
    <w:rsid w:val="004C36E1"/>
    <w:rsid w:val="004C3D7F"/>
    <w:rsid w:val="004C5245"/>
    <w:rsid w:val="004C72A4"/>
    <w:rsid w:val="004C7888"/>
    <w:rsid w:val="004C7B3D"/>
    <w:rsid w:val="004C7BE3"/>
    <w:rsid w:val="004D0B45"/>
    <w:rsid w:val="004D2516"/>
    <w:rsid w:val="004D2906"/>
    <w:rsid w:val="004D4622"/>
    <w:rsid w:val="004D5F16"/>
    <w:rsid w:val="004D7FFC"/>
    <w:rsid w:val="004E1114"/>
    <w:rsid w:val="004E4367"/>
    <w:rsid w:val="004E48F2"/>
    <w:rsid w:val="004E4EB1"/>
    <w:rsid w:val="004E5522"/>
    <w:rsid w:val="004E663D"/>
    <w:rsid w:val="004E6A0C"/>
    <w:rsid w:val="004F0F2B"/>
    <w:rsid w:val="004F15F4"/>
    <w:rsid w:val="004F334F"/>
    <w:rsid w:val="004F55B0"/>
    <w:rsid w:val="004F6FB1"/>
    <w:rsid w:val="005016FF"/>
    <w:rsid w:val="005021C9"/>
    <w:rsid w:val="00502893"/>
    <w:rsid w:val="0050676F"/>
    <w:rsid w:val="005077C4"/>
    <w:rsid w:val="005101C8"/>
    <w:rsid w:val="00512A27"/>
    <w:rsid w:val="00512FEB"/>
    <w:rsid w:val="00514B18"/>
    <w:rsid w:val="00514E6B"/>
    <w:rsid w:val="00516845"/>
    <w:rsid w:val="00516863"/>
    <w:rsid w:val="0051717E"/>
    <w:rsid w:val="005222D0"/>
    <w:rsid w:val="00522536"/>
    <w:rsid w:val="005226F4"/>
    <w:rsid w:val="005245A6"/>
    <w:rsid w:val="00525032"/>
    <w:rsid w:val="0052638B"/>
    <w:rsid w:val="0052645F"/>
    <w:rsid w:val="00526E02"/>
    <w:rsid w:val="00527794"/>
    <w:rsid w:val="00531CB2"/>
    <w:rsid w:val="00531E88"/>
    <w:rsid w:val="00534094"/>
    <w:rsid w:val="00536734"/>
    <w:rsid w:val="005378AA"/>
    <w:rsid w:val="00540E71"/>
    <w:rsid w:val="0054305D"/>
    <w:rsid w:val="0054366A"/>
    <w:rsid w:val="00543847"/>
    <w:rsid w:val="0054387A"/>
    <w:rsid w:val="00544B64"/>
    <w:rsid w:val="00545586"/>
    <w:rsid w:val="00545F4E"/>
    <w:rsid w:val="0054638A"/>
    <w:rsid w:val="00547ECD"/>
    <w:rsid w:val="00547FDB"/>
    <w:rsid w:val="0055021C"/>
    <w:rsid w:val="0055354D"/>
    <w:rsid w:val="005540AD"/>
    <w:rsid w:val="00556332"/>
    <w:rsid w:val="005575A6"/>
    <w:rsid w:val="00560E3F"/>
    <w:rsid w:val="00561DC4"/>
    <w:rsid w:val="00563545"/>
    <w:rsid w:val="00563F0C"/>
    <w:rsid w:val="0056453E"/>
    <w:rsid w:val="005645CD"/>
    <w:rsid w:val="00566B8E"/>
    <w:rsid w:val="0057057A"/>
    <w:rsid w:val="00571C2F"/>
    <w:rsid w:val="005734C2"/>
    <w:rsid w:val="005763CA"/>
    <w:rsid w:val="00577F31"/>
    <w:rsid w:val="005804AC"/>
    <w:rsid w:val="00580963"/>
    <w:rsid w:val="005815F0"/>
    <w:rsid w:val="005817E5"/>
    <w:rsid w:val="00582129"/>
    <w:rsid w:val="00582252"/>
    <w:rsid w:val="00582CFE"/>
    <w:rsid w:val="00585B96"/>
    <w:rsid w:val="00585C55"/>
    <w:rsid w:val="00590C69"/>
    <w:rsid w:val="00590C85"/>
    <w:rsid w:val="00591AC6"/>
    <w:rsid w:val="005946B5"/>
    <w:rsid w:val="005977DB"/>
    <w:rsid w:val="00597832"/>
    <w:rsid w:val="005A208B"/>
    <w:rsid w:val="005A2644"/>
    <w:rsid w:val="005A32B0"/>
    <w:rsid w:val="005A3692"/>
    <w:rsid w:val="005A5C1B"/>
    <w:rsid w:val="005A655C"/>
    <w:rsid w:val="005A6F15"/>
    <w:rsid w:val="005A74EB"/>
    <w:rsid w:val="005A7D28"/>
    <w:rsid w:val="005B062D"/>
    <w:rsid w:val="005B2AA6"/>
    <w:rsid w:val="005B35A8"/>
    <w:rsid w:val="005B53C1"/>
    <w:rsid w:val="005B62CB"/>
    <w:rsid w:val="005B68B0"/>
    <w:rsid w:val="005B7028"/>
    <w:rsid w:val="005B7796"/>
    <w:rsid w:val="005C02D1"/>
    <w:rsid w:val="005C10D4"/>
    <w:rsid w:val="005C1475"/>
    <w:rsid w:val="005C47AA"/>
    <w:rsid w:val="005C6A48"/>
    <w:rsid w:val="005C6E45"/>
    <w:rsid w:val="005D2C9E"/>
    <w:rsid w:val="005D32AD"/>
    <w:rsid w:val="005D482C"/>
    <w:rsid w:val="005E0EE1"/>
    <w:rsid w:val="005E25D3"/>
    <w:rsid w:val="005E3483"/>
    <w:rsid w:val="005E37B6"/>
    <w:rsid w:val="005E3923"/>
    <w:rsid w:val="005E450A"/>
    <w:rsid w:val="005E7326"/>
    <w:rsid w:val="005F00D8"/>
    <w:rsid w:val="005F06BD"/>
    <w:rsid w:val="005F09F4"/>
    <w:rsid w:val="005F0DAE"/>
    <w:rsid w:val="005F3E7A"/>
    <w:rsid w:val="005F4A7D"/>
    <w:rsid w:val="005F4EFB"/>
    <w:rsid w:val="005F5F7E"/>
    <w:rsid w:val="00602567"/>
    <w:rsid w:val="0060418A"/>
    <w:rsid w:val="00605CCD"/>
    <w:rsid w:val="0060667C"/>
    <w:rsid w:val="006074A3"/>
    <w:rsid w:val="0061006A"/>
    <w:rsid w:val="00610F11"/>
    <w:rsid w:val="0061103B"/>
    <w:rsid w:val="006132EA"/>
    <w:rsid w:val="00613544"/>
    <w:rsid w:val="0061354C"/>
    <w:rsid w:val="00614156"/>
    <w:rsid w:val="00614DAD"/>
    <w:rsid w:val="00615AE8"/>
    <w:rsid w:val="00617472"/>
    <w:rsid w:val="0062037E"/>
    <w:rsid w:val="006215A4"/>
    <w:rsid w:val="00622BA0"/>
    <w:rsid w:val="00624710"/>
    <w:rsid w:val="00624DCA"/>
    <w:rsid w:val="0062573C"/>
    <w:rsid w:val="00625E30"/>
    <w:rsid w:val="00626EC6"/>
    <w:rsid w:val="0063013C"/>
    <w:rsid w:val="00631BEF"/>
    <w:rsid w:val="00631C93"/>
    <w:rsid w:val="0063215C"/>
    <w:rsid w:val="00633A65"/>
    <w:rsid w:val="00634E8E"/>
    <w:rsid w:val="00636146"/>
    <w:rsid w:val="00636BB9"/>
    <w:rsid w:val="00637866"/>
    <w:rsid w:val="00640710"/>
    <w:rsid w:val="00640BAD"/>
    <w:rsid w:val="006411C7"/>
    <w:rsid w:val="00642B60"/>
    <w:rsid w:val="006433BD"/>
    <w:rsid w:val="0064470A"/>
    <w:rsid w:val="00646E08"/>
    <w:rsid w:val="006476E8"/>
    <w:rsid w:val="00647A6F"/>
    <w:rsid w:val="00647A94"/>
    <w:rsid w:val="006508B6"/>
    <w:rsid w:val="00651E20"/>
    <w:rsid w:val="00651E54"/>
    <w:rsid w:val="006523B3"/>
    <w:rsid w:val="0065327D"/>
    <w:rsid w:val="00653993"/>
    <w:rsid w:val="00654976"/>
    <w:rsid w:val="0065580B"/>
    <w:rsid w:val="00655A6F"/>
    <w:rsid w:val="00655D6D"/>
    <w:rsid w:val="006566F2"/>
    <w:rsid w:val="00660941"/>
    <w:rsid w:val="0066242B"/>
    <w:rsid w:val="00662673"/>
    <w:rsid w:val="006628DA"/>
    <w:rsid w:val="00662A17"/>
    <w:rsid w:val="00662A49"/>
    <w:rsid w:val="00665614"/>
    <w:rsid w:val="00665F2A"/>
    <w:rsid w:val="00666AF7"/>
    <w:rsid w:val="00671817"/>
    <w:rsid w:val="00673314"/>
    <w:rsid w:val="0067370E"/>
    <w:rsid w:val="00674A21"/>
    <w:rsid w:val="006757CC"/>
    <w:rsid w:val="00675A0F"/>
    <w:rsid w:val="00675D7E"/>
    <w:rsid w:val="00676265"/>
    <w:rsid w:val="00676713"/>
    <w:rsid w:val="0068129E"/>
    <w:rsid w:val="00682634"/>
    <w:rsid w:val="00686C24"/>
    <w:rsid w:val="006876D2"/>
    <w:rsid w:val="00687AC3"/>
    <w:rsid w:val="006904AD"/>
    <w:rsid w:val="00690ADD"/>
    <w:rsid w:val="00691A0C"/>
    <w:rsid w:val="00692557"/>
    <w:rsid w:val="006929CD"/>
    <w:rsid w:val="00692ADF"/>
    <w:rsid w:val="00692E5D"/>
    <w:rsid w:val="00693699"/>
    <w:rsid w:val="00695741"/>
    <w:rsid w:val="00696E06"/>
    <w:rsid w:val="0069719F"/>
    <w:rsid w:val="006A03C8"/>
    <w:rsid w:val="006A0509"/>
    <w:rsid w:val="006A1F31"/>
    <w:rsid w:val="006A21B5"/>
    <w:rsid w:val="006A2248"/>
    <w:rsid w:val="006A25E4"/>
    <w:rsid w:val="006A794A"/>
    <w:rsid w:val="006A7A2D"/>
    <w:rsid w:val="006B09E5"/>
    <w:rsid w:val="006B3081"/>
    <w:rsid w:val="006B35EF"/>
    <w:rsid w:val="006B38A1"/>
    <w:rsid w:val="006B5E75"/>
    <w:rsid w:val="006B7BE0"/>
    <w:rsid w:val="006C064E"/>
    <w:rsid w:val="006C0708"/>
    <w:rsid w:val="006C1D09"/>
    <w:rsid w:val="006C4135"/>
    <w:rsid w:val="006C521B"/>
    <w:rsid w:val="006D2ADF"/>
    <w:rsid w:val="006D2EBC"/>
    <w:rsid w:val="006D703C"/>
    <w:rsid w:val="006D71DA"/>
    <w:rsid w:val="006D75A2"/>
    <w:rsid w:val="006E0191"/>
    <w:rsid w:val="006E0523"/>
    <w:rsid w:val="006E1BB3"/>
    <w:rsid w:val="006E312E"/>
    <w:rsid w:val="006E3642"/>
    <w:rsid w:val="006E5316"/>
    <w:rsid w:val="006E58A3"/>
    <w:rsid w:val="006F08BD"/>
    <w:rsid w:val="006F22A1"/>
    <w:rsid w:val="006F2428"/>
    <w:rsid w:val="006F289A"/>
    <w:rsid w:val="006F2E40"/>
    <w:rsid w:val="006F312A"/>
    <w:rsid w:val="006F3F57"/>
    <w:rsid w:val="006F528C"/>
    <w:rsid w:val="006F580D"/>
    <w:rsid w:val="006F712E"/>
    <w:rsid w:val="006F761F"/>
    <w:rsid w:val="007001F5"/>
    <w:rsid w:val="00700D3B"/>
    <w:rsid w:val="007015D5"/>
    <w:rsid w:val="00704C98"/>
    <w:rsid w:val="007050FA"/>
    <w:rsid w:val="00705CE5"/>
    <w:rsid w:val="007068A8"/>
    <w:rsid w:val="007122D7"/>
    <w:rsid w:val="0071266B"/>
    <w:rsid w:val="0071368E"/>
    <w:rsid w:val="0071391B"/>
    <w:rsid w:val="007153AC"/>
    <w:rsid w:val="0071579C"/>
    <w:rsid w:val="00715890"/>
    <w:rsid w:val="00716BA1"/>
    <w:rsid w:val="00716BD5"/>
    <w:rsid w:val="00717AC4"/>
    <w:rsid w:val="0072221F"/>
    <w:rsid w:val="00723C71"/>
    <w:rsid w:val="00725525"/>
    <w:rsid w:val="0072725E"/>
    <w:rsid w:val="00727410"/>
    <w:rsid w:val="00727AB2"/>
    <w:rsid w:val="007302D7"/>
    <w:rsid w:val="00730595"/>
    <w:rsid w:val="00731389"/>
    <w:rsid w:val="00731CFF"/>
    <w:rsid w:val="00732A32"/>
    <w:rsid w:val="00734B8B"/>
    <w:rsid w:val="00735F11"/>
    <w:rsid w:val="007366B0"/>
    <w:rsid w:val="007418CD"/>
    <w:rsid w:val="00741AF6"/>
    <w:rsid w:val="007420E8"/>
    <w:rsid w:val="00742933"/>
    <w:rsid w:val="00745607"/>
    <w:rsid w:val="00745636"/>
    <w:rsid w:val="007457CE"/>
    <w:rsid w:val="007458AB"/>
    <w:rsid w:val="00745F5E"/>
    <w:rsid w:val="007461D2"/>
    <w:rsid w:val="0074676B"/>
    <w:rsid w:val="0074780B"/>
    <w:rsid w:val="00747D82"/>
    <w:rsid w:val="00750671"/>
    <w:rsid w:val="0075081B"/>
    <w:rsid w:val="00750A95"/>
    <w:rsid w:val="007524C1"/>
    <w:rsid w:val="007524E7"/>
    <w:rsid w:val="00753389"/>
    <w:rsid w:val="00755F9E"/>
    <w:rsid w:val="00757EA7"/>
    <w:rsid w:val="007640E8"/>
    <w:rsid w:val="00764C04"/>
    <w:rsid w:val="00770239"/>
    <w:rsid w:val="0077139B"/>
    <w:rsid w:val="00772A17"/>
    <w:rsid w:val="00772C78"/>
    <w:rsid w:val="00775490"/>
    <w:rsid w:val="00775740"/>
    <w:rsid w:val="00777517"/>
    <w:rsid w:val="007775B9"/>
    <w:rsid w:val="00780A72"/>
    <w:rsid w:val="0078214F"/>
    <w:rsid w:val="007830C5"/>
    <w:rsid w:val="0078385C"/>
    <w:rsid w:val="00786CDD"/>
    <w:rsid w:val="007900F7"/>
    <w:rsid w:val="00791A80"/>
    <w:rsid w:val="00791DC8"/>
    <w:rsid w:val="00792789"/>
    <w:rsid w:val="00792C37"/>
    <w:rsid w:val="00796493"/>
    <w:rsid w:val="00797701"/>
    <w:rsid w:val="007A22BF"/>
    <w:rsid w:val="007A2AF0"/>
    <w:rsid w:val="007A2D50"/>
    <w:rsid w:val="007A3BBC"/>
    <w:rsid w:val="007A3E02"/>
    <w:rsid w:val="007A48B9"/>
    <w:rsid w:val="007A4B96"/>
    <w:rsid w:val="007A7B49"/>
    <w:rsid w:val="007B0AAC"/>
    <w:rsid w:val="007B3758"/>
    <w:rsid w:val="007B4483"/>
    <w:rsid w:val="007B46EE"/>
    <w:rsid w:val="007B4D60"/>
    <w:rsid w:val="007C0B4B"/>
    <w:rsid w:val="007C0E48"/>
    <w:rsid w:val="007C1531"/>
    <w:rsid w:val="007C219E"/>
    <w:rsid w:val="007C2F89"/>
    <w:rsid w:val="007C3D44"/>
    <w:rsid w:val="007C4AEE"/>
    <w:rsid w:val="007C5624"/>
    <w:rsid w:val="007C74E4"/>
    <w:rsid w:val="007C7CCE"/>
    <w:rsid w:val="007D37D4"/>
    <w:rsid w:val="007D5E5A"/>
    <w:rsid w:val="007D6E55"/>
    <w:rsid w:val="007D748E"/>
    <w:rsid w:val="007E065D"/>
    <w:rsid w:val="007E10C2"/>
    <w:rsid w:val="007E1A59"/>
    <w:rsid w:val="007E303C"/>
    <w:rsid w:val="007E5162"/>
    <w:rsid w:val="007E75D6"/>
    <w:rsid w:val="007E7BD6"/>
    <w:rsid w:val="007F11FA"/>
    <w:rsid w:val="007F1F96"/>
    <w:rsid w:val="007F22A0"/>
    <w:rsid w:val="007F36F0"/>
    <w:rsid w:val="007F399C"/>
    <w:rsid w:val="007F517C"/>
    <w:rsid w:val="007F61C7"/>
    <w:rsid w:val="007F6DCF"/>
    <w:rsid w:val="007F7370"/>
    <w:rsid w:val="00800F3B"/>
    <w:rsid w:val="00801F56"/>
    <w:rsid w:val="00802506"/>
    <w:rsid w:val="008031C6"/>
    <w:rsid w:val="00805FAB"/>
    <w:rsid w:val="00810F55"/>
    <w:rsid w:val="00811674"/>
    <w:rsid w:val="00813EDA"/>
    <w:rsid w:val="008140C7"/>
    <w:rsid w:val="00816AEF"/>
    <w:rsid w:val="00820330"/>
    <w:rsid w:val="0082045D"/>
    <w:rsid w:val="00825E38"/>
    <w:rsid w:val="00825EAD"/>
    <w:rsid w:val="00826894"/>
    <w:rsid w:val="0083047E"/>
    <w:rsid w:val="00830590"/>
    <w:rsid w:val="00830ACC"/>
    <w:rsid w:val="00831E49"/>
    <w:rsid w:val="00834495"/>
    <w:rsid w:val="008353C5"/>
    <w:rsid w:val="00841A23"/>
    <w:rsid w:val="008437B7"/>
    <w:rsid w:val="008442D3"/>
    <w:rsid w:val="00844AA7"/>
    <w:rsid w:val="00845B6E"/>
    <w:rsid w:val="00846755"/>
    <w:rsid w:val="00851CB2"/>
    <w:rsid w:val="00852699"/>
    <w:rsid w:val="00852F40"/>
    <w:rsid w:val="00853209"/>
    <w:rsid w:val="00853B3F"/>
    <w:rsid w:val="008565DD"/>
    <w:rsid w:val="0086047F"/>
    <w:rsid w:val="00860F4E"/>
    <w:rsid w:val="008617EC"/>
    <w:rsid w:val="00861A0D"/>
    <w:rsid w:val="00862894"/>
    <w:rsid w:val="00862DDE"/>
    <w:rsid w:val="00864802"/>
    <w:rsid w:val="00866DE9"/>
    <w:rsid w:val="0086732B"/>
    <w:rsid w:val="008707E9"/>
    <w:rsid w:val="00871C06"/>
    <w:rsid w:val="00871C8F"/>
    <w:rsid w:val="00873168"/>
    <w:rsid w:val="008737A0"/>
    <w:rsid w:val="00875EE3"/>
    <w:rsid w:val="008767B7"/>
    <w:rsid w:val="008772BF"/>
    <w:rsid w:val="00881C38"/>
    <w:rsid w:val="00882690"/>
    <w:rsid w:val="008829AA"/>
    <w:rsid w:val="008833E2"/>
    <w:rsid w:val="00884847"/>
    <w:rsid w:val="00886190"/>
    <w:rsid w:val="00886706"/>
    <w:rsid w:val="00887861"/>
    <w:rsid w:val="00887C56"/>
    <w:rsid w:val="0089274E"/>
    <w:rsid w:val="00893689"/>
    <w:rsid w:val="00893691"/>
    <w:rsid w:val="00894405"/>
    <w:rsid w:val="008945AA"/>
    <w:rsid w:val="00894904"/>
    <w:rsid w:val="00895E0F"/>
    <w:rsid w:val="00897062"/>
    <w:rsid w:val="008A1223"/>
    <w:rsid w:val="008A1CB0"/>
    <w:rsid w:val="008A1EDA"/>
    <w:rsid w:val="008A2DB8"/>
    <w:rsid w:val="008A3D2F"/>
    <w:rsid w:val="008B1728"/>
    <w:rsid w:val="008B23D7"/>
    <w:rsid w:val="008B5097"/>
    <w:rsid w:val="008B5348"/>
    <w:rsid w:val="008B6884"/>
    <w:rsid w:val="008C0D0F"/>
    <w:rsid w:val="008C18B0"/>
    <w:rsid w:val="008C1D2D"/>
    <w:rsid w:val="008C1E37"/>
    <w:rsid w:val="008C2342"/>
    <w:rsid w:val="008C4999"/>
    <w:rsid w:val="008C522B"/>
    <w:rsid w:val="008C58CC"/>
    <w:rsid w:val="008C6B69"/>
    <w:rsid w:val="008C7F3C"/>
    <w:rsid w:val="008D003F"/>
    <w:rsid w:val="008D3534"/>
    <w:rsid w:val="008D7CE5"/>
    <w:rsid w:val="008E1B88"/>
    <w:rsid w:val="008E1CA5"/>
    <w:rsid w:val="008E3692"/>
    <w:rsid w:val="008E5234"/>
    <w:rsid w:val="008E6AB3"/>
    <w:rsid w:val="008E6C51"/>
    <w:rsid w:val="008F1D95"/>
    <w:rsid w:val="008F211F"/>
    <w:rsid w:val="008F24A3"/>
    <w:rsid w:val="008F28E7"/>
    <w:rsid w:val="008F37AF"/>
    <w:rsid w:val="008F52A4"/>
    <w:rsid w:val="008F63F5"/>
    <w:rsid w:val="008F6A98"/>
    <w:rsid w:val="008F705C"/>
    <w:rsid w:val="008F75B0"/>
    <w:rsid w:val="008F7643"/>
    <w:rsid w:val="00902942"/>
    <w:rsid w:val="00904063"/>
    <w:rsid w:val="00904AB5"/>
    <w:rsid w:val="00905F37"/>
    <w:rsid w:val="00910E63"/>
    <w:rsid w:val="00910F96"/>
    <w:rsid w:val="009114F8"/>
    <w:rsid w:val="00912EE2"/>
    <w:rsid w:val="009137BB"/>
    <w:rsid w:val="009141A9"/>
    <w:rsid w:val="00914B4D"/>
    <w:rsid w:val="0091694E"/>
    <w:rsid w:val="00916BAE"/>
    <w:rsid w:val="00920821"/>
    <w:rsid w:val="009212F8"/>
    <w:rsid w:val="00924921"/>
    <w:rsid w:val="00925BCA"/>
    <w:rsid w:val="00926D9D"/>
    <w:rsid w:val="00927415"/>
    <w:rsid w:val="009302AB"/>
    <w:rsid w:val="00930B37"/>
    <w:rsid w:val="00934CF4"/>
    <w:rsid w:val="00936773"/>
    <w:rsid w:val="00936E30"/>
    <w:rsid w:val="009377AC"/>
    <w:rsid w:val="0093782A"/>
    <w:rsid w:val="00941D4B"/>
    <w:rsid w:val="00945230"/>
    <w:rsid w:val="00951CAE"/>
    <w:rsid w:val="00952A0C"/>
    <w:rsid w:val="00953078"/>
    <w:rsid w:val="00953A9A"/>
    <w:rsid w:val="00954AE9"/>
    <w:rsid w:val="00954F76"/>
    <w:rsid w:val="00955579"/>
    <w:rsid w:val="009559D0"/>
    <w:rsid w:val="00956174"/>
    <w:rsid w:val="009563C1"/>
    <w:rsid w:val="00956B9D"/>
    <w:rsid w:val="00957332"/>
    <w:rsid w:val="00962E66"/>
    <w:rsid w:val="00966657"/>
    <w:rsid w:val="009720B6"/>
    <w:rsid w:val="00973321"/>
    <w:rsid w:val="009751B2"/>
    <w:rsid w:val="00976905"/>
    <w:rsid w:val="00980188"/>
    <w:rsid w:val="009805EF"/>
    <w:rsid w:val="00981545"/>
    <w:rsid w:val="0098181E"/>
    <w:rsid w:val="009823BC"/>
    <w:rsid w:val="0098432E"/>
    <w:rsid w:val="00984E65"/>
    <w:rsid w:val="009868C3"/>
    <w:rsid w:val="00987CB9"/>
    <w:rsid w:val="00987D26"/>
    <w:rsid w:val="0099167C"/>
    <w:rsid w:val="0099200E"/>
    <w:rsid w:val="009928D0"/>
    <w:rsid w:val="00992CB2"/>
    <w:rsid w:val="009933C9"/>
    <w:rsid w:val="0099519C"/>
    <w:rsid w:val="00996202"/>
    <w:rsid w:val="009978C4"/>
    <w:rsid w:val="009A175E"/>
    <w:rsid w:val="009A38FC"/>
    <w:rsid w:val="009A4573"/>
    <w:rsid w:val="009A5404"/>
    <w:rsid w:val="009A5E0B"/>
    <w:rsid w:val="009A5E59"/>
    <w:rsid w:val="009A798A"/>
    <w:rsid w:val="009B3FD9"/>
    <w:rsid w:val="009B5661"/>
    <w:rsid w:val="009B5BDE"/>
    <w:rsid w:val="009B6360"/>
    <w:rsid w:val="009B6D6C"/>
    <w:rsid w:val="009B7577"/>
    <w:rsid w:val="009C20B4"/>
    <w:rsid w:val="009C22E2"/>
    <w:rsid w:val="009C4379"/>
    <w:rsid w:val="009D0133"/>
    <w:rsid w:val="009D125C"/>
    <w:rsid w:val="009D1E50"/>
    <w:rsid w:val="009D29D6"/>
    <w:rsid w:val="009D46B7"/>
    <w:rsid w:val="009D4A63"/>
    <w:rsid w:val="009D67A6"/>
    <w:rsid w:val="009D6A81"/>
    <w:rsid w:val="009E0C9D"/>
    <w:rsid w:val="009E0E78"/>
    <w:rsid w:val="009E110D"/>
    <w:rsid w:val="009E23D5"/>
    <w:rsid w:val="009E480A"/>
    <w:rsid w:val="009E6985"/>
    <w:rsid w:val="009F15E4"/>
    <w:rsid w:val="009F1648"/>
    <w:rsid w:val="009F1E18"/>
    <w:rsid w:val="009F4E16"/>
    <w:rsid w:val="009F51CE"/>
    <w:rsid w:val="009F743A"/>
    <w:rsid w:val="00A004F6"/>
    <w:rsid w:val="00A0074B"/>
    <w:rsid w:val="00A0074C"/>
    <w:rsid w:val="00A00A79"/>
    <w:rsid w:val="00A03784"/>
    <w:rsid w:val="00A0407B"/>
    <w:rsid w:val="00A04105"/>
    <w:rsid w:val="00A05414"/>
    <w:rsid w:val="00A056B1"/>
    <w:rsid w:val="00A06C62"/>
    <w:rsid w:val="00A06F40"/>
    <w:rsid w:val="00A1060C"/>
    <w:rsid w:val="00A108B1"/>
    <w:rsid w:val="00A126B6"/>
    <w:rsid w:val="00A14A6A"/>
    <w:rsid w:val="00A16F6A"/>
    <w:rsid w:val="00A20791"/>
    <w:rsid w:val="00A21FE9"/>
    <w:rsid w:val="00A2238D"/>
    <w:rsid w:val="00A22F46"/>
    <w:rsid w:val="00A23B5F"/>
    <w:rsid w:val="00A24031"/>
    <w:rsid w:val="00A31708"/>
    <w:rsid w:val="00A3189C"/>
    <w:rsid w:val="00A32C3E"/>
    <w:rsid w:val="00A330A2"/>
    <w:rsid w:val="00A337BB"/>
    <w:rsid w:val="00A33FE4"/>
    <w:rsid w:val="00A345D7"/>
    <w:rsid w:val="00A34739"/>
    <w:rsid w:val="00A371D9"/>
    <w:rsid w:val="00A440DE"/>
    <w:rsid w:val="00A444DC"/>
    <w:rsid w:val="00A44EC1"/>
    <w:rsid w:val="00A45DAF"/>
    <w:rsid w:val="00A45E35"/>
    <w:rsid w:val="00A478AB"/>
    <w:rsid w:val="00A53332"/>
    <w:rsid w:val="00A53637"/>
    <w:rsid w:val="00A54D96"/>
    <w:rsid w:val="00A54E5E"/>
    <w:rsid w:val="00A567A6"/>
    <w:rsid w:val="00A57073"/>
    <w:rsid w:val="00A609BD"/>
    <w:rsid w:val="00A60B2B"/>
    <w:rsid w:val="00A61FD3"/>
    <w:rsid w:val="00A63E79"/>
    <w:rsid w:val="00A63F06"/>
    <w:rsid w:val="00A65E89"/>
    <w:rsid w:val="00A676AC"/>
    <w:rsid w:val="00A7298D"/>
    <w:rsid w:val="00A74D69"/>
    <w:rsid w:val="00A75EDC"/>
    <w:rsid w:val="00A76030"/>
    <w:rsid w:val="00A80019"/>
    <w:rsid w:val="00A801C2"/>
    <w:rsid w:val="00A8037A"/>
    <w:rsid w:val="00A825E2"/>
    <w:rsid w:val="00A8341F"/>
    <w:rsid w:val="00A878EC"/>
    <w:rsid w:val="00A87B4D"/>
    <w:rsid w:val="00A90D0D"/>
    <w:rsid w:val="00A91B8C"/>
    <w:rsid w:val="00A94745"/>
    <w:rsid w:val="00A9493C"/>
    <w:rsid w:val="00A94970"/>
    <w:rsid w:val="00A94DF3"/>
    <w:rsid w:val="00A95451"/>
    <w:rsid w:val="00A954DC"/>
    <w:rsid w:val="00A95897"/>
    <w:rsid w:val="00A95A70"/>
    <w:rsid w:val="00A95F58"/>
    <w:rsid w:val="00A96822"/>
    <w:rsid w:val="00A97125"/>
    <w:rsid w:val="00A97E7D"/>
    <w:rsid w:val="00AA0110"/>
    <w:rsid w:val="00AA022F"/>
    <w:rsid w:val="00AA0DF8"/>
    <w:rsid w:val="00AA16E0"/>
    <w:rsid w:val="00AA1F68"/>
    <w:rsid w:val="00AA3BCF"/>
    <w:rsid w:val="00AA3F40"/>
    <w:rsid w:val="00AA4829"/>
    <w:rsid w:val="00AA4BC8"/>
    <w:rsid w:val="00AA5346"/>
    <w:rsid w:val="00AA61E0"/>
    <w:rsid w:val="00AA6717"/>
    <w:rsid w:val="00AB3A70"/>
    <w:rsid w:val="00AB4188"/>
    <w:rsid w:val="00AB4AC6"/>
    <w:rsid w:val="00AB51F5"/>
    <w:rsid w:val="00AB5D99"/>
    <w:rsid w:val="00AB5DFD"/>
    <w:rsid w:val="00AB6224"/>
    <w:rsid w:val="00AB64C6"/>
    <w:rsid w:val="00AC036C"/>
    <w:rsid w:val="00AC0FFB"/>
    <w:rsid w:val="00AC1904"/>
    <w:rsid w:val="00AC2B92"/>
    <w:rsid w:val="00AC5A80"/>
    <w:rsid w:val="00AC5BDF"/>
    <w:rsid w:val="00AC6B8B"/>
    <w:rsid w:val="00AC6C9F"/>
    <w:rsid w:val="00AD1F9A"/>
    <w:rsid w:val="00AD2B16"/>
    <w:rsid w:val="00AD3166"/>
    <w:rsid w:val="00AD3B1A"/>
    <w:rsid w:val="00AD4833"/>
    <w:rsid w:val="00AD6711"/>
    <w:rsid w:val="00AD7947"/>
    <w:rsid w:val="00AE12C3"/>
    <w:rsid w:val="00AE1CD3"/>
    <w:rsid w:val="00AE2153"/>
    <w:rsid w:val="00AE24E7"/>
    <w:rsid w:val="00AE2EB4"/>
    <w:rsid w:val="00AE3A68"/>
    <w:rsid w:val="00AE407D"/>
    <w:rsid w:val="00AE57EA"/>
    <w:rsid w:val="00AE59AD"/>
    <w:rsid w:val="00AE7B44"/>
    <w:rsid w:val="00AF0095"/>
    <w:rsid w:val="00AF03E2"/>
    <w:rsid w:val="00AF0C39"/>
    <w:rsid w:val="00AF5442"/>
    <w:rsid w:val="00AF55DF"/>
    <w:rsid w:val="00AF5D50"/>
    <w:rsid w:val="00AF6627"/>
    <w:rsid w:val="00AF738D"/>
    <w:rsid w:val="00AF77AB"/>
    <w:rsid w:val="00AF7CC4"/>
    <w:rsid w:val="00B02336"/>
    <w:rsid w:val="00B03F0C"/>
    <w:rsid w:val="00B06A4D"/>
    <w:rsid w:val="00B07133"/>
    <w:rsid w:val="00B07B90"/>
    <w:rsid w:val="00B07FB1"/>
    <w:rsid w:val="00B07FDE"/>
    <w:rsid w:val="00B10302"/>
    <w:rsid w:val="00B10F49"/>
    <w:rsid w:val="00B154DC"/>
    <w:rsid w:val="00B157AE"/>
    <w:rsid w:val="00B161C5"/>
    <w:rsid w:val="00B16E06"/>
    <w:rsid w:val="00B170C5"/>
    <w:rsid w:val="00B205FA"/>
    <w:rsid w:val="00B22856"/>
    <w:rsid w:val="00B22A79"/>
    <w:rsid w:val="00B24585"/>
    <w:rsid w:val="00B2475A"/>
    <w:rsid w:val="00B24EE7"/>
    <w:rsid w:val="00B319F4"/>
    <w:rsid w:val="00B32802"/>
    <w:rsid w:val="00B33B91"/>
    <w:rsid w:val="00B34599"/>
    <w:rsid w:val="00B35102"/>
    <w:rsid w:val="00B3536A"/>
    <w:rsid w:val="00B3759B"/>
    <w:rsid w:val="00B402B9"/>
    <w:rsid w:val="00B41476"/>
    <w:rsid w:val="00B426B1"/>
    <w:rsid w:val="00B444E1"/>
    <w:rsid w:val="00B45076"/>
    <w:rsid w:val="00B455B2"/>
    <w:rsid w:val="00B4582D"/>
    <w:rsid w:val="00B4607C"/>
    <w:rsid w:val="00B4639E"/>
    <w:rsid w:val="00B46830"/>
    <w:rsid w:val="00B46A63"/>
    <w:rsid w:val="00B471D8"/>
    <w:rsid w:val="00B47445"/>
    <w:rsid w:val="00B47801"/>
    <w:rsid w:val="00B505F2"/>
    <w:rsid w:val="00B50DB2"/>
    <w:rsid w:val="00B5276E"/>
    <w:rsid w:val="00B538C1"/>
    <w:rsid w:val="00B53A2D"/>
    <w:rsid w:val="00B546CF"/>
    <w:rsid w:val="00B54992"/>
    <w:rsid w:val="00B559DA"/>
    <w:rsid w:val="00B562D0"/>
    <w:rsid w:val="00B578BE"/>
    <w:rsid w:val="00B57E69"/>
    <w:rsid w:val="00B60C7A"/>
    <w:rsid w:val="00B64747"/>
    <w:rsid w:val="00B653D4"/>
    <w:rsid w:val="00B6566E"/>
    <w:rsid w:val="00B67EBD"/>
    <w:rsid w:val="00B70946"/>
    <w:rsid w:val="00B711AA"/>
    <w:rsid w:val="00B71511"/>
    <w:rsid w:val="00B74878"/>
    <w:rsid w:val="00B82839"/>
    <w:rsid w:val="00B82BF7"/>
    <w:rsid w:val="00B836B7"/>
    <w:rsid w:val="00B858ED"/>
    <w:rsid w:val="00B858F0"/>
    <w:rsid w:val="00B85DC0"/>
    <w:rsid w:val="00B866D9"/>
    <w:rsid w:val="00B866FF"/>
    <w:rsid w:val="00B91473"/>
    <w:rsid w:val="00B925A3"/>
    <w:rsid w:val="00B925BA"/>
    <w:rsid w:val="00B9437B"/>
    <w:rsid w:val="00B9598A"/>
    <w:rsid w:val="00B95D50"/>
    <w:rsid w:val="00BA26CB"/>
    <w:rsid w:val="00BA4B2D"/>
    <w:rsid w:val="00BA68C1"/>
    <w:rsid w:val="00BA781E"/>
    <w:rsid w:val="00BB02FF"/>
    <w:rsid w:val="00BB292C"/>
    <w:rsid w:val="00BB37E6"/>
    <w:rsid w:val="00BB4A11"/>
    <w:rsid w:val="00BB6017"/>
    <w:rsid w:val="00BB671F"/>
    <w:rsid w:val="00BC3028"/>
    <w:rsid w:val="00BC357C"/>
    <w:rsid w:val="00BC553B"/>
    <w:rsid w:val="00BC6532"/>
    <w:rsid w:val="00BC6DF8"/>
    <w:rsid w:val="00BC75FA"/>
    <w:rsid w:val="00BC7CC8"/>
    <w:rsid w:val="00BD00AD"/>
    <w:rsid w:val="00BD0FD6"/>
    <w:rsid w:val="00BD19DF"/>
    <w:rsid w:val="00BD4728"/>
    <w:rsid w:val="00BD4F36"/>
    <w:rsid w:val="00BD56D5"/>
    <w:rsid w:val="00BD5775"/>
    <w:rsid w:val="00BD6019"/>
    <w:rsid w:val="00BD686A"/>
    <w:rsid w:val="00BD76DF"/>
    <w:rsid w:val="00BE1F05"/>
    <w:rsid w:val="00BE53D4"/>
    <w:rsid w:val="00BE56D9"/>
    <w:rsid w:val="00BF0D08"/>
    <w:rsid w:val="00BF1725"/>
    <w:rsid w:val="00BF2649"/>
    <w:rsid w:val="00BF3F8B"/>
    <w:rsid w:val="00BF5028"/>
    <w:rsid w:val="00BF6B45"/>
    <w:rsid w:val="00BF770B"/>
    <w:rsid w:val="00C033EC"/>
    <w:rsid w:val="00C04567"/>
    <w:rsid w:val="00C04F30"/>
    <w:rsid w:val="00C05005"/>
    <w:rsid w:val="00C058FE"/>
    <w:rsid w:val="00C05E71"/>
    <w:rsid w:val="00C0798F"/>
    <w:rsid w:val="00C11837"/>
    <w:rsid w:val="00C1230C"/>
    <w:rsid w:val="00C133EA"/>
    <w:rsid w:val="00C15135"/>
    <w:rsid w:val="00C153F6"/>
    <w:rsid w:val="00C1711E"/>
    <w:rsid w:val="00C175F0"/>
    <w:rsid w:val="00C17C44"/>
    <w:rsid w:val="00C2288B"/>
    <w:rsid w:val="00C2491A"/>
    <w:rsid w:val="00C25A72"/>
    <w:rsid w:val="00C27571"/>
    <w:rsid w:val="00C31908"/>
    <w:rsid w:val="00C31F30"/>
    <w:rsid w:val="00C32E08"/>
    <w:rsid w:val="00C35F42"/>
    <w:rsid w:val="00C364A7"/>
    <w:rsid w:val="00C36B3D"/>
    <w:rsid w:val="00C403FE"/>
    <w:rsid w:val="00C431B1"/>
    <w:rsid w:val="00C44660"/>
    <w:rsid w:val="00C45C8F"/>
    <w:rsid w:val="00C46152"/>
    <w:rsid w:val="00C512ED"/>
    <w:rsid w:val="00C53244"/>
    <w:rsid w:val="00C53B4A"/>
    <w:rsid w:val="00C544AA"/>
    <w:rsid w:val="00C546B8"/>
    <w:rsid w:val="00C61331"/>
    <w:rsid w:val="00C61B1F"/>
    <w:rsid w:val="00C61C8E"/>
    <w:rsid w:val="00C62A1C"/>
    <w:rsid w:val="00C64271"/>
    <w:rsid w:val="00C67C7A"/>
    <w:rsid w:val="00C72498"/>
    <w:rsid w:val="00C728B9"/>
    <w:rsid w:val="00C73531"/>
    <w:rsid w:val="00C73CAD"/>
    <w:rsid w:val="00C73E0B"/>
    <w:rsid w:val="00C74E2B"/>
    <w:rsid w:val="00C74F31"/>
    <w:rsid w:val="00C752CC"/>
    <w:rsid w:val="00C75D56"/>
    <w:rsid w:val="00C7623D"/>
    <w:rsid w:val="00C766F8"/>
    <w:rsid w:val="00C76B52"/>
    <w:rsid w:val="00C772A0"/>
    <w:rsid w:val="00C772A3"/>
    <w:rsid w:val="00C81517"/>
    <w:rsid w:val="00C8436A"/>
    <w:rsid w:val="00C85DD8"/>
    <w:rsid w:val="00C866C4"/>
    <w:rsid w:val="00C86D68"/>
    <w:rsid w:val="00C8728D"/>
    <w:rsid w:val="00C909FC"/>
    <w:rsid w:val="00C90AF1"/>
    <w:rsid w:val="00C935EE"/>
    <w:rsid w:val="00C94B92"/>
    <w:rsid w:val="00C97584"/>
    <w:rsid w:val="00C97899"/>
    <w:rsid w:val="00CA242E"/>
    <w:rsid w:val="00CA3633"/>
    <w:rsid w:val="00CA44BA"/>
    <w:rsid w:val="00CA6872"/>
    <w:rsid w:val="00CB0943"/>
    <w:rsid w:val="00CB0BDD"/>
    <w:rsid w:val="00CB4CAF"/>
    <w:rsid w:val="00CB569F"/>
    <w:rsid w:val="00CB6986"/>
    <w:rsid w:val="00CB7F87"/>
    <w:rsid w:val="00CC1ABD"/>
    <w:rsid w:val="00CD06FB"/>
    <w:rsid w:val="00CD074F"/>
    <w:rsid w:val="00CD11E1"/>
    <w:rsid w:val="00CD4618"/>
    <w:rsid w:val="00CD62FC"/>
    <w:rsid w:val="00CE0447"/>
    <w:rsid w:val="00CE2E40"/>
    <w:rsid w:val="00CE332D"/>
    <w:rsid w:val="00CE3BA4"/>
    <w:rsid w:val="00CE62D2"/>
    <w:rsid w:val="00CE6756"/>
    <w:rsid w:val="00CE6C9A"/>
    <w:rsid w:val="00CF0150"/>
    <w:rsid w:val="00CF09B0"/>
    <w:rsid w:val="00CF1AD6"/>
    <w:rsid w:val="00CF2164"/>
    <w:rsid w:val="00CF28E9"/>
    <w:rsid w:val="00CF5D9C"/>
    <w:rsid w:val="00D00CF2"/>
    <w:rsid w:val="00D0187C"/>
    <w:rsid w:val="00D021B3"/>
    <w:rsid w:val="00D03E4D"/>
    <w:rsid w:val="00D055E4"/>
    <w:rsid w:val="00D064F3"/>
    <w:rsid w:val="00D06828"/>
    <w:rsid w:val="00D068C4"/>
    <w:rsid w:val="00D0780A"/>
    <w:rsid w:val="00D1182C"/>
    <w:rsid w:val="00D12F1D"/>
    <w:rsid w:val="00D134A0"/>
    <w:rsid w:val="00D13E32"/>
    <w:rsid w:val="00D209AA"/>
    <w:rsid w:val="00D2238A"/>
    <w:rsid w:val="00D22847"/>
    <w:rsid w:val="00D247D6"/>
    <w:rsid w:val="00D26EDC"/>
    <w:rsid w:val="00D32524"/>
    <w:rsid w:val="00D33CBE"/>
    <w:rsid w:val="00D34007"/>
    <w:rsid w:val="00D34970"/>
    <w:rsid w:val="00D3498E"/>
    <w:rsid w:val="00D36591"/>
    <w:rsid w:val="00D372AD"/>
    <w:rsid w:val="00D40954"/>
    <w:rsid w:val="00D413FC"/>
    <w:rsid w:val="00D421C2"/>
    <w:rsid w:val="00D42959"/>
    <w:rsid w:val="00D43070"/>
    <w:rsid w:val="00D432EF"/>
    <w:rsid w:val="00D45EFB"/>
    <w:rsid w:val="00D45F55"/>
    <w:rsid w:val="00D508D8"/>
    <w:rsid w:val="00D51137"/>
    <w:rsid w:val="00D51D13"/>
    <w:rsid w:val="00D5218D"/>
    <w:rsid w:val="00D52690"/>
    <w:rsid w:val="00D531AA"/>
    <w:rsid w:val="00D53595"/>
    <w:rsid w:val="00D542E5"/>
    <w:rsid w:val="00D545B5"/>
    <w:rsid w:val="00D54E1B"/>
    <w:rsid w:val="00D553AB"/>
    <w:rsid w:val="00D56BD1"/>
    <w:rsid w:val="00D56D8D"/>
    <w:rsid w:val="00D57E14"/>
    <w:rsid w:val="00D617EC"/>
    <w:rsid w:val="00D61CC2"/>
    <w:rsid w:val="00D63916"/>
    <w:rsid w:val="00D652CD"/>
    <w:rsid w:val="00D6536E"/>
    <w:rsid w:val="00D65FD7"/>
    <w:rsid w:val="00D67C84"/>
    <w:rsid w:val="00D71483"/>
    <w:rsid w:val="00D731FE"/>
    <w:rsid w:val="00D75364"/>
    <w:rsid w:val="00D77650"/>
    <w:rsid w:val="00D776AE"/>
    <w:rsid w:val="00D80CFB"/>
    <w:rsid w:val="00D837E4"/>
    <w:rsid w:val="00D84462"/>
    <w:rsid w:val="00D85B68"/>
    <w:rsid w:val="00D86520"/>
    <w:rsid w:val="00D866F5"/>
    <w:rsid w:val="00D86EB6"/>
    <w:rsid w:val="00D90501"/>
    <w:rsid w:val="00D90D56"/>
    <w:rsid w:val="00D91504"/>
    <w:rsid w:val="00D91B11"/>
    <w:rsid w:val="00D92408"/>
    <w:rsid w:val="00D938C3"/>
    <w:rsid w:val="00D96B8A"/>
    <w:rsid w:val="00D97135"/>
    <w:rsid w:val="00D97793"/>
    <w:rsid w:val="00D97B40"/>
    <w:rsid w:val="00DA03BA"/>
    <w:rsid w:val="00DA05A6"/>
    <w:rsid w:val="00DA20FA"/>
    <w:rsid w:val="00DA25E9"/>
    <w:rsid w:val="00DA373F"/>
    <w:rsid w:val="00DA4BCF"/>
    <w:rsid w:val="00DA57E5"/>
    <w:rsid w:val="00DA5D3A"/>
    <w:rsid w:val="00DA5FC2"/>
    <w:rsid w:val="00DA6396"/>
    <w:rsid w:val="00DA6D80"/>
    <w:rsid w:val="00DA7D68"/>
    <w:rsid w:val="00DB00BB"/>
    <w:rsid w:val="00DB0534"/>
    <w:rsid w:val="00DB15BB"/>
    <w:rsid w:val="00DB3475"/>
    <w:rsid w:val="00DB48EE"/>
    <w:rsid w:val="00DB56E4"/>
    <w:rsid w:val="00DB7566"/>
    <w:rsid w:val="00DC1111"/>
    <w:rsid w:val="00DC2601"/>
    <w:rsid w:val="00DC370C"/>
    <w:rsid w:val="00DC6A1B"/>
    <w:rsid w:val="00DD06E9"/>
    <w:rsid w:val="00DD0B89"/>
    <w:rsid w:val="00DD2930"/>
    <w:rsid w:val="00DD2A69"/>
    <w:rsid w:val="00DD477A"/>
    <w:rsid w:val="00DD48F2"/>
    <w:rsid w:val="00DD498C"/>
    <w:rsid w:val="00DD4B71"/>
    <w:rsid w:val="00DD52B3"/>
    <w:rsid w:val="00DD5511"/>
    <w:rsid w:val="00DD7F5B"/>
    <w:rsid w:val="00DE022D"/>
    <w:rsid w:val="00DE0A73"/>
    <w:rsid w:val="00DE0E03"/>
    <w:rsid w:val="00DE0F8B"/>
    <w:rsid w:val="00DE30E4"/>
    <w:rsid w:val="00DE324D"/>
    <w:rsid w:val="00DE342F"/>
    <w:rsid w:val="00DF0AA9"/>
    <w:rsid w:val="00DF26BC"/>
    <w:rsid w:val="00DF3EEA"/>
    <w:rsid w:val="00DF469A"/>
    <w:rsid w:val="00E009B6"/>
    <w:rsid w:val="00E00D68"/>
    <w:rsid w:val="00E01245"/>
    <w:rsid w:val="00E0161F"/>
    <w:rsid w:val="00E016E3"/>
    <w:rsid w:val="00E066D0"/>
    <w:rsid w:val="00E07486"/>
    <w:rsid w:val="00E108BE"/>
    <w:rsid w:val="00E12AF9"/>
    <w:rsid w:val="00E1370C"/>
    <w:rsid w:val="00E14732"/>
    <w:rsid w:val="00E16099"/>
    <w:rsid w:val="00E171C6"/>
    <w:rsid w:val="00E176AB"/>
    <w:rsid w:val="00E17877"/>
    <w:rsid w:val="00E2146A"/>
    <w:rsid w:val="00E21844"/>
    <w:rsid w:val="00E219AD"/>
    <w:rsid w:val="00E22BBB"/>
    <w:rsid w:val="00E260B2"/>
    <w:rsid w:val="00E26BF8"/>
    <w:rsid w:val="00E27E8E"/>
    <w:rsid w:val="00E304DF"/>
    <w:rsid w:val="00E31A88"/>
    <w:rsid w:val="00E31B6E"/>
    <w:rsid w:val="00E340E1"/>
    <w:rsid w:val="00E340F1"/>
    <w:rsid w:val="00E341DC"/>
    <w:rsid w:val="00E34AA0"/>
    <w:rsid w:val="00E35BA0"/>
    <w:rsid w:val="00E3658C"/>
    <w:rsid w:val="00E37414"/>
    <w:rsid w:val="00E419C5"/>
    <w:rsid w:val="00E4298C"/>
    <w:rsid w:val="00E43CE0"/>
    <w:rsid w:val="00E4484E"/>
    <w:rsid w:val="00E46356"/>
    <w:rsid w:val="00E50ED2"/>
    <w:rsid w:val="00E52E99"/>
    <w:rsid w:val="00E532ED"/>
    <w:rsid w:val="00E534D0"/>
    <w:rsid w:val="00E5450F"/>
    <w:rsid w:val="00E548C9"/>
    <w:rsid w:val="00E559C4"/>
    <w:rsid w:val="00E565C4"/>
    <w:rsid w:val="00E57358"/>
    <w:rsid w:val="00E576F1"/>
    <w:rsid w:val="00E60F8A"/>
    <w:rsid w:val="00E6140C"/>
    <w:rsid w:val="00E62101"/>
    <w:rsid w:val="00E63D3B"/>
    <w:rsid w:val="00E70AC8"/>
    <w:rsid w:val="00E717F0"/>
    <w:rsid w:val="00E72E2E"/>
    <w:rsid w:val="00E76D89"/>
    <w:rsid w:val="00E80851"/>
    <w:rsid w:val="00E80D6F"/>
    <w:rsid w:val="00E84511"/>
    <w:rsid w:val="00E84679"/>
    <w:rsid w:val="00E8619F"/>
    <w:rsid w:val="00E867DE"/>
    <w:rsid w:val="00E87561"/>
    <w:rsid w:val="00E90356"/>
    <w:rsid w:val="00E92B1C"/>
    <w:rsid w:val="00E944AF"/>
    <w:rsid w:val="00E95145"/>
    <w:rsid w:val="00E960E2"/>
    <w:rsid w:val="00E97C94"/>
    <w:rsid w:val="00EA0EE4"/>
    <w:rsid w:val="00EA2658"/>
    <w:rsid w:val="00EA4FFA"/>
    <w:rsid w:val="00EA5031"/>
    <w:rsid w:val="00EA6A62"/>
    <w:rsid w:val="00EA6B28"/>
    <w:rsid w:val="00EA6FA0"/>
    <w:rsid w:val="00EA75DD"/>
    <w:rsid w:val="00EB02F2"/>
    <w:rsid w:val="00EB0582"/>
    <w:rsid w:val="00EB05FC"/>
    <w:rsid w:val="00EB2AF9"/>
    <w:rsid w:val="00EB646E"/>
    <w:rsid w:val="00EB6F81"/>
    <w:rsid w:val="00EB75B9"/>
    <w:rsid w:val="00EB7CEA"/>
    <w:rsid w:val="00EC039C"/>
    <w:rsid w:val="00EC0A57"/>
    <w:rsid w:val="00EC224C"/>
    <w:rsid w:val="00EC3E8B"/>
    <w:rsid w:val="00EC440E"/>
    <w:rsid w:val="00EC53E3"/>
    <w:rsid w:val="00EC5F33"/>
    <w:rsid w:val="00ED0884"/>
    <w:rsid w:val="00ED1818"/>
    <w:rsid w:val="00ED1DEC"/>
    <w:rsid w:val="00ED2F9C"/>
    <w:rsid w:val="00ED3094"/>
    <w:rsid w:val="00ED407A"/>
    <w:rsid w:val="00ED49A5"/>
    <w:rsid w:val="00ED6684"/>
    <w:rsid w:val="00ED6A67"/>
    <w:rsid w:val="00ED7630"/>
    <w:rsid w:val="00EE07A0"/>
    <w:rsid w:val="00EE1177"/>
    <w:rsid w:val="00EE5F19"/>
    <w:rsid w:val="00EE6539"/>
    <w:rsid w:val="00EE6564"/>
    <w:rsid w:val="00EF2BB3"/>
    <w:rsid w:val="00EF476F"/>
    <w:rsid w:val="00EF5852"/>
    <w:rsid w:val="00EF77A0"/>
    <w:rsid w:val="00EF7912"/>
    <w:rsid w:val="00EF7A9B"/>
    <w:rsid w:val="00EF7B44"/>
    <w:rsid w:val="00EF7E5C"/>
    <w:rsid w:val="00F000F8"/>
    <w:rsid w:val="00F00492"/>
    <w:rsid w:val="00F00A84"/>
    <w:rsid w:val="00F02747"/>
    <w:rsid w:val="00F03006"/>
    <w:rsid w:val="00F03742"/>
    <w:rsid w:val="00F04524"/>
    <w:rsid w:val="00F054F4"/>
    <w:rsid w:val="00F057BF"/>
    <w:rsid w:val="00F05EA5"/>
    <w:rsid w:val="00F06A69"/>
    <w:rsid w:val="00F07A66"/>
    <w:rsid w:val="00F07BF4"/>
    <w:rsid w:val="00F07E70"/>
    <w:rsid w:val="00F112A1"/>
    <w:rsid w:val="00F11A07"/>
    <w:rsid w:val="00F12828"/>
    <w:rsid w:val="00F144C5"/>
    <w:rsid w:val="00F1458F"/>
    <w:rsid w:val="00F165F2"/>
    <w:rsid w:val="00F1715D"/>
    <w:rsid w:val="00F17B16"/>
    <w:rsid w:val="00F207B4"/>
    <w:rsid w:val="00F207BD"/>
    <w:rsid w:val="00F2128F"/>
    <w:rsid w:val="00F212EC"/>
    <w:rsid w:val="00F21E15"/>
    <w:rsid w:val="00F229D8"/>
    <w:rsid w:val="00F22CC2"/>
    <w:rsid w:val="00F23D9A"/>
    <w:rsid w:val="00F27033"/>
    <w:rsid w:val="00F308F7"/>
    <w:rsid w:val="00F317E9"/>
    <w:rsid w:val="00F3388C"/>
    <w:rsid w:val="00F347F0"/>
    <w:rsid w:val="00F34B77"/>
    <w:rsid w:val="00F3565F"/>
    <w:rsid w:val="00F36BD7"/>
    <w:rsid w:val="00F40064"/>
    <w:rsid w:val="00F40CAC"/>
    <w:rsid w:val="00F418F1"/>
    <w:rsid w:val="00F41B21"/>
    <w:rsid w:val="00F44858"/>
    <w:rsid w:val="00F4613C"/>
    <w:rsid w:val="00F47636"/>
    <w:rsid w:val="00F50377"/>
    <w:rsid w:val="00F50993"/>
    <w:rsid w:val="00F50D27"/>
    <w:rsid w:val="00F52697"/>
    <w:rsid w:val="00F54F98"/>
    <w:rsid w:val="00F556D3"/>
    <w:rsid w:val="00F57B10"/>
    <w:rsid w:val="00F60AB3"/>
    <w:rsid w:val="00F625ED"/>
    <w:rsid w:val="00F64830"/>
    <w:rsid w:val="00F658F6"/>
    <w:rsid w:val="00F65BFB"/>
    <w:rsid w:val="00F70729"/>
    <w:rsid w:val="00F70E18"/>
    <w:rsid w:val="00F76B94"/>
    <w:rsid w:val="00F77558"/>
    <w:rsid w:val="00F803CB"/>
    <w:rsid w:val="00F80AE2"/>
    <w:rsid w:val="00F81026"/>
    <w:rsid w:val="00F81D96"/>
    <w:rsid w:val="00F83130"/>
    <w:rsid w:val="00F83A80"/>
    <w:rsid w:val="00F83D25"/>
    <w:rsid w:val="00F83F4B"/>
    <w:rsid w:val="00F843FB"/>
    <w:rsid w:val="00F87732"/>
    <w:rsid w:val="00F90448"/>
    <w:rsid w:val="00F929FA"/>
    <w:rsid w:val="00F94686"/>
    <w:rsid w:val="00F94EE7"/>
    <w:rsid w:val="00F965AF"/>
    <w:rsid w:val="00F969BD"/>
    <w:rsid w:val="00F97A79"/>
    <w:rsid w:val="00F97BA2"/>
    <w:rsid w:val="00F97C22"/>
    <w:rsid w:val="00FA05ED"/>
    <w:rsid w:val="00FA09A5"/>
    <w:rsid w:val="00FA1F30"/>
    <w:rsid w:val="00FA2BB7"/>
    <w:rsid w:val="00FA2DF0"/>
    <w:rsid w:val="00FA3CB8"/>
    <w:rsid w:val="00FA4211"/>
    <w:rsid w:val="00FA71C9"/>
    <w:rsid w:val="00FB045C"/>
    <w:rsid w:val="00FB0F7B"/>
    <w:rsid w:val="00FB4E6E"/>
    <w:rsid w:val="00FB68F0"/>
    <w:rsid w:val="00FB721A"/>
    <w:rsid w:val="00FB7C67"/>
    <w:rsid w:val="00FC1125"/>
    <w:rsid w:val="00FC231C"/>
    <w:rsid w:val="00FC286B"/>
    <w:rsid w:val="00FC3079"/>
    <w:rsid w:val="00FC3193"/>
    <w:rsid w:val="00FC37D0"/>
    <w:rsid w:val="00FC3BA9"/>
    <w:rsid w:val="00FC4BED"/>
    <w:rsid w:val="00FC65F6"/>
    <w:rsid w:val="00FC6ED2"/>
    <w:rsid w:val="00FD0019"/>
    <w:rsid w:val="00FD081C"/>
    <w:rsid w:val="00FD1422"/>
    <w:rsid w:val="00FD15B0"/>
    <w:rsid w:val="00FD4B78"/>
    <w:rsid w:val="00FD4CC4"/>
    <w:rsid w:val="00FD6F8F"/>
    <w:rsid w:val="00FE0FA7"/>
    <w:rsid w:val="00FE1134"/>
    <w:rsid w:val="00FE2196"/>
    <w:rsid w:val="00FE34EC"/>
    <w:rsid w:val="00FE34FE"/>
    <w:rsid w:val="00FE3507"/>
    <w:rsid w:val="00FE378D"/>
    <w:rsid w:val="00FE3D9B"/>
    <w:rsid w:val="00FE5DB9"/>
    <w:rsid w:val="00FF03A7"/>
    <w:rsid w:val="00FF19DC"/>
    <w:rsid w:val="00FF2CC0"/>
    <w:rsid w:val="00FF4924"/>
    <w:rsid w:val="00FF4F77"/>
    <w:rsid w:val="00FF63DB"/>
    <w:rsid w:val="00FF6AD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218"/>
    <w:rPr>
      <w:sz w:val="24"/>
      <w:szCs w:val="24"/>
      <w:lang w:val="ro-RO"/>
    </w:rPr>
  </w:style>
  <w:style w:type="paragraph" w:styleId="Heading1">
    <w:name w:val="heading 1"/>
    <w:basedOn w:val="Normal"/>
    <w:next w:val="Normal"/>
    <w:qFormat/>
    <w:rsid w:val="001629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2930"/>
    <w:pPr>
      <w:keepNext/>
      <w:ind w:firstLine="720"/>
      <w:jc w:val="both"/>
      <w:outlineLvl w:val="1"/>
    </w:pPr>
    <w:rPr>
      <w:rFonts w:ascii="Arial" w:hAnsi="Arial"/>
      <w:i/>
      <w:szCs w:val="20"/>
      <w:lang w:bidi="he-IL"/>
    </w:rPr>
  </w:style>
  <w:style w:type="paragraph" w:styleId="Heading3">
    <w:name w:val="heading 3"/>
    <w:basedOn w:val="Doc"/>
    <w:next w:val="Doc"/>
    <w:qFormat/>
    <w:rsid w:val="00162930"/>
    <w:pPr>
      <w:keepNext/>
      <w:keepLines/>
      <w:numPr>
        <w:ilvl w:val="2"/>
        <w:numId w:val="1"/>
      </w:numPr>
      <w:jc w:val="center"/>
      <w:outlineLvl w:val="2"/>
    </w:pPr>
  </w:style>
  <w:style w:type="paragraph" w:styleId="Heading4">
    <w:name w:val="heading 4"/>
    <w:basedOn w:val="Normal"/>
    <w:next w:val="Normal"/>
    <w:qFormat/>
    <w:rsid w:val="00162930"/>
    <w:pPr>
      <w:keepNext/>
      <w:widowControl w:val="0"/>
      <w:numPr>
        <w:ilvl w:val="3"/>
        <w:numId w:val="1"/>
      </w:numPr>
      <w:spacing w:before="240" w:after="60"/>
      <w:jc w:val="both"/>
      <w:outlineLvl w:val="3"/>
    </w:pPr>
    <w:rPr>
      <w:rFonts w:ascii="Arial" w:hAnsi="Arial"/>
      <w:snapToGrid w:val="0"/>
      <w:szCs w:val="20"/>
      <w:lang w:bidi="he-IL"/>
    </w:rPr>
  </w:style>
  <w:style w:type="paragraph" w:styleId="Heading5">
    <w:name w:val="heading 5"/>
    <w:basedOn w:val="Normal"/>
    <w:next w:val="Normal"/>
    <w:qFormat/>
    <w:rsid w:val="00162930"/>
    <w:pPr>
      <w:keepNext/>
      <w:ind w:firstLine="720"/>
      <w:jc w:val="center"/>
      <w:outlineLvl w:val="4"/>
    </w:pPr>
    <w:rPr>
      <w:rFonts w:ascii="Arial" w:hAnsi="Arial"/>
      <w:b/>
      <w:sz w:val="32"/>
      <w:szCs w:val="20"/>
      <w:lang w:bidi="he-IL"/>
    </w:rPr>
  </w:style>
  <w:style w:type="paragraph" w:styleId="Heading6">
    <w:name w:val="heading 6"/>
    <w:basedOn w:val="Normal"/>
    <w:next w:val="Normal"/>
    <w:qFormat/>
    <w:rsid w:val="00162930"/>
    <w:pPr>
      <w:keepNext/>
      <w:ind w:firstLine="720"/>
      <w:jc w:val="both"/>
      <w:outlineLvl w:val="5"/>
    </w:pPr>
    <w:rPr>
      <w:rFonts w:ascii="Arial" w:hAnsi="Arial"/>
      <w:b/>
      <w:sz w:val="32"/>
      <w:szCs w:val="20"/>
      <w:lang w:bidi="he-IL"/>
    </w:rPr>
  </w:style>
  <w:style w:type="paragraph" w:styleId="Heading9">
    <w:name w:val="heading 9"/>
    <w:basedOn w:val="Normal"/>
    <w:next w:val="Normal"/>
    <w:qFormat/>
    <w:rsid w:val="00162930"/>
    <w:pPr>
      <w:keepNext/>
      <w:ind w:firstLine="720"/>
      <w:jc w:val="center"/>
      <w:outlineLvl w:val="8"/>
    </w:pPr>
    <w:rPr>
      <w:rFonts w:ascii="Arial" w:hAnsi="Arial"/>
      <w:sz w:val="2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
    <w:name w:val="Doc"/>
    <w:basedOn w:val="Normal"/>
    <w:autoRedefine/>
    <w:rsid w:val="00BD00AD"/>
    <w:pPr>
      <w:widowControl w:val="0"/>
      <w:ind w:firstLine="13"/>
      <w:jc w:val="both"/>
    </w:pPr>
    <w:rPr>
      <w:b/>
      <w:bCs/>
      <w:snapToGrid w:val="0"/>
      <w:position w:val="8"/>
      <w:lang w:bidi="he-IL"/>
    </w:rPr>
  </w:style>
  <w:style w:type="paragraph" w:styleId="Header">
    <w:name w:val="header"/>
    <w:basedOn w:val="Normal"/>
    <w:rsid w:val="002A238B"/>
    <w:pPr>
      <w:tabs>
        <w:tab w:val="center" w:pos="4703"/>
        <w:tab w:val="right" w:pos="9406"/>
      </w:tabs>
    </w:pPr>
  </w:style>
  <w:style w:type="paragraph" w:styleId="Footer">
    <w:name w:val="footer"/>
    <w:basedOn w:val="Normal"/>
    <w:rsid w:val="002A238B"/>
    <w:pPr>
      <w:tabs>
        <w:tab w:val="center" w:pos="4703"/>
        <w:tab w:val="right" w:pos="9406"/>
      </w:tabs>
    </w:pPr>
  </w:style>
  <w:style w:type="table" w:styleId="TableGrid">
    <w:name w:val="Table Grid"/>
    <w:basedOn w:val="TableNormal"/>
    <w:rsid w:val="002A2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A238B"/>
  </w:style>
  <w:style w:type="character" w:styleId="Hyperlink">
    <w:name w:val="Hyperlink"/>
    <w:basedOn w:val="DefaultParagraphFont"/>
    <w:rsid w:val="00162930"/>
    <w:rPr>
      <w:color w:val="0000FF"/>
      <w:u w:val="single"/>
    </w:rPr>
  </w:style>
  <w:style w:type="paragraph" w:styleId="BodyTextIndent">
    <w:name w:val="Body Text Indent"/>
    <w:basedOn w:val="Normal"/>
    <w:rsid w:val="00162930"/>
    <w:pPr>
      <w:ind w:firstLine="720"/>
      <w:jc w:val="both"/>
    </w:pPr>
    <w:rPr>
      <w:rFonts w:ascii="Arial" w:hAnsi="Arial"/>
      <w:szCs w:val="20"/>
      <w:lang w:bidi="he-IL"/>
    </w:rPr>
  </w:style>
  <w:style w:type="paragraph" w:styleId="BodyText">
    <w:name w:val="Body Text"/>
    <w:basedOn w:val="Normal"/>
    <w:rsid w:val="00162930"/>
    <w:pPr>
      <w:jc w:val="both"/>
    </w:pPr>
    <w:rPr>
      <w:rFonts w:ascii="Arial" w:hAnsi="Arial"/>
      <w:b/>
      <w:szCs w:val="20"/>
      <w:lang w:bidi="he-IL"/>
    </w:rPr>
  </w:style>
  <w:style w:type="paragraph" w:customStyle="1" w:styleId="CapTabel">
    <w:name w:val="CapTabel"/>
    <w:basedOn w:val="Heading1"/>
    <w:autoRedefine/>
    <w:rsid w:val="00527794"/>
    <w:pPr>
      <w:spacing w:before="120" w:after="0"/>
      <w:ind w:left="92"/>
    </w:pPr>
    <w:rPr>
      <w:rFonts w:cs="Times New Roman"/>
      <w:bCs w:val="0"/>
      <w:snapToGrid w:val="0"/>
      <w:kern w:val="28"/>
      <w:szCs w:val="20"/>
    </w:rPr>
  </w:style>
  <w:style w:type="numbering" w:customStyle="1" w:styleId="Stilproiect">
    <w:name w:val="Stil proiect"/>
    <w:rsid w:val="00BB4A11"/>
    <w:pPr>
      <w:numPr>
        <w:numId w:val="3"/>
      </w:numPr>
    </w:pPr>
  </w:style>
  <w:style w:type="character" w:customStyle="1" w:styleId="prodname">
    <w:name w:val="prodname"/>
    <w:basedOn w:val="DefaultParagraphFont"/>
    <w:rsid w:val="00ED2F9C"/>
  </w:style>
  <w:style w:type="paragraph" w:styleId="BalloonText">
    <w:name w:val="Balloon Text"/>
    <w:basedOn w:val="Normal"/>
    <w:semiHidden/>
    <w:rsid w:val="001E5667"/>
    <w:rPr>
      <w:rFonts w:ascii="Tahoma" w:hAnsi="Tahoma" w:cs="Tahoma"/>
      <w:sz w:val="16"/>
      <w:szCs w:val="16"/>
    </w:rPr>
  </w:style>
  <w:style w:type="paragraph" w:styleId="BodyTextIndent2">
    <w:name w:val="Body Text Indent 2"/>
    <w:basedOn w:val="Normal"/>
    <w:rsid w:val="008C1E37"/>
    <w:pPr>
      <w:spacing w:after="120" w:line="480" w:lineRule="auto"/>
      <w:ind w:left="283"/>
    </w:pPr>
    <w:rPr>
      <w:lang w:eastAsia="ro-RO"/>
    </w:rPr>
  </w:style>
  <w:style w:type="character" w:styleId="FollowedHyperlink">
    <w:name w:val="FollowedHyperlink"/>
    <w:basedOn w:val="DefaultParagraphFont"/>
    <w:rsid w:val="006132EA"/>
    <w:rPr>
      <w:color w:val="800080"/>
      <w:u w:val="single"/>
    </w:rPr>
  </w:style>
  <w:style w:type="paragraph" w:customStyle="1" w:styleId="xl37">
    <w:name w:val="xl37"/>
    <w:basedOn w:val="Normal"/>
    <w:rsid w:val="006132E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n-US"/>
    </w:rPr>
  </w:style>
  <w:style w:type="paragraph" w:customStyle="1" w:styleId="xl38">
    <w:name w:val="xl38"/>
    <w:basedOn w:val="Normal"/>
    <w:rsid w:val="006132E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val="en-US"/>
    </w:rPr>
  </w:style>
  <w:style w:type="paragraph" w:customStyle="1" w:styleId="xl39">
    <w:name w:val="xl39"/>
    <w:basedOn w:val="Normal"/>
    <w:rsid w:val="006132EA"/>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0">
    <w:name w:val="xl40"/>
    <w:basedOn w:val="Normal"/>
    <w:rsid w:val="00613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41">
    <w:name w:val="xl41"/>
    <w:basedOn w:val="Normal"/>
    <w:rsid w:val="006132EA"/>
    <w:pPr>
      <w:pBdr>
        <w:top w:val="single" w:sz="4" w:space="0" w:color="auto"/>
        <w:left w:val="single" w:sz="4" w:space="0" w:color="auto"/>
        <w:right w:val="single" w:sz="4" w:space="0" w:color="auto"/>
      </w:pBdr>
      <w:spacing w:before="100" w:beforeAutospacing="1" w:after="100" w:afterAutospacing="1"/>
    </w:pPr>
    <w:rPr>
      <w:lang w:val="en-US"/>
    </w:rPr>
  </w:style>
  <w:style w:type="paragraph" w:customStyle="1" w:styleId="xl42">
    <w:name w:val="xl42"/>
    <w:basedOn w:val="Normal"/>
    <w:rsid w:val="006132EA"/>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customStyle="1" w:styleId="xl43">
    <w:name w:val="xl43"/>
    <w:basedOn w:val="Normal"/>
    <w:rsid w:val="006132EA"/>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4">
    <w:name w:val="xl44"/>
    <w:basedOn w:val="Normal"/>
    <w:rsid w:val="006132EA"/>
    <w:pPr>
      <w:pBdr>
        <w:top w:val="single" w:sz="8" w:space="0" w:color="auto"/>
        <w:bottom w:val="single" w:sz="8" w:space="0" w:color="auto"/>
      </w:pBdr>
      <w:spacing w:before="100" w:beforeAutospacing="1" w:after="100" w:afterAutospacing="1"/>
      <w:jc w:val="center"/>
    </w:pPr>
    <w:rPr>
      <w:lang w:val="en-US"/>
    </w:rPr>
  </w:style>
  <w:style w:type="paragraph" w:customStyle="1" w:styleId="xl45">
    <w:name w:val="xl45"/>
    <w:basedOn w:val="Normal"/>
    <w:rsid w:val="006132EA"/>
    <w:pPr>
      <w:pBdr>
        <w:top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46">
    <w:name w:val="xl46"/>
    <w:basedOn w:val="Normal"/>
    <w:rsid w:val="006132E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rPr>
  </w:style>
  <w:style w:type="paragraph" w:customStyle="1" w:styleId="xl47">
    <w:name w:val="xl47"/>
    <w:basedOn w:val="Normal"/>
    <w:rsid w:val="006132EA"/>
    <w:pPr>
      <w:pBdr>
        <w:top w:val="single" w:sz="8" w:space="0" w:color="auto"/>
        <w:left w:val="single" w:sz="4" w:space="0" w:color="auto"/>
        <w:right w:val="single" w:sz="4" w:space="0" w:color="auto"/>
      </w:pBdr>
      <w:spacing w:before="100" w:beforeAutospacing="1" w:after="100" w:afterAutospacing="1"/>
      <w:jc w:val="center"/>
    </w:pPr>
    <w:rPr>
      <w:sz w:val="22"/>
      <w:szCs w:val="22"/>
      <w:lang w:val="en-US"/>
    </w:rPr>
  </w:style>
  <w:style w:type="paragraph" w:customStyle="1" w:styleId="xl48">
    <w:name w:val="xl48"/>
    <w:basedOn w:val="Normal"/>
    <w:rsid w:val="006132EA"/>
    <w:pPr>
      <w:pBdr>
        <w:top w:val="single" w:sz="8" w:space="0" w:color="auto"/>
        <w:left w:val="single" w:sz="4" w:space="0" w:color="auto"/>
        <w:right w:val="single" w:sz="8" w:space="0" w:color="auto"/>
      </w:pBdr>
      <w:spacing w:before="100" w:beforeAutospacing="1" w:after="100" w:afterAutospacing="1"/>
      <w:jc w:val="center"/>
    </w:pPr>
    <w:rPr>
      <w:sz w:val="22"/>
      <w:szCs w:val="22"/>
      <w:lang w:val="en-US"/>
    </w:rPr>
  </w:style>
  <w:style w:type="paragraph" w:customStyle="1" w:styleId="xl49">
    <w:name w:val="xl49"/>
    <w:basedOn w:val="Normal"/>
    <w:rsid w:val="006132EA"/>
    <w:pPr>
      <w:pBdr>
        <w:top w:val="single" w:sz="8" w:space="0" w:color="auto"/>
        <w:left w:val="single" w:sz="8" w:space="0" w:color="auto"/>
        <w:bottom w:val="single" w:sz="8" w:space="0" w:color="auto"/>
      </w:pBdr>
      <w:spacing w:before="100" w:beforeAutospacing="1" w:after="100" w:afterAutospacing="1"/>
      <w:jc w:val="center"/>
    </w:pPr>
    <w:rPr>
      <w:b/>
      <w:bCs/>
      <w:sz w:val="22"/>
      <w:szCs w:val="22"/>
      <w:lang w:val="en-US"/>
    </w:rPr>
  </w:style>
  <w:style w:type="paragraph" w:customStyle="1" w:styleId="xl50">
    <w:name w:val="xl50"/>
    <w:basedOn w:val="Normal"/>
    <w:rsid w:val="006132EA"/>
    <w:pPr>
      <w:pBdr>
        <w:top w:val="single" w:sz="8" w:space="0" w:color="auto"/>
        <w:bottom w:val="single" w:sz="8" w:space="0" w:color="auto"/>
      </w:pBdr>
      <w:spacing w:before="100" w:beforeAutospacing="1" w:after="100" w:afterAutospacing="1"/>
      <w:jc w:val="center"/>
    </w:pPr>
    <w:rPr>
      <w:sz w:val="22"/>
      <w:szCs w:val="22"/>
      <w:lang w:val="en-US"/>
    </w:rPr>
  </w:style>
  <w:style w:type="paragraph" w:customStyle="1" w:styleId="xl51">
    <w:name w:val="xl51"/>
    <w:basedOn w:val="Normal"/>
    <w:rsid w:val="006132EA"/>
    <w:pPr>
      <w:pBdr>
        <w:top w:val="single" w:sz="8" w:space="0" w:color="auto"/>
        <w:bottom w:val="single" w:sz="8" w:space="0" w:color="auto"/>
        <w:right w:val="single" w:sz="8" w:space="0" w:color="auto"/>
      </w:pBdr>
      <w:spacing w:before="100" w:beforeAutospacing="1" w:after="100" w:afterAutospacing="1"/>
      <w:jc w:val="center"/>
    </w:pPr>
    <w:rPr>
      <w:sz w:val="22"/>
      <w:szCs w:val="22"/>
      <w:lang w:val="en-US"/>
    </w:rPr>
  </w:style>
  <w:style w:type="paragraph" w:customStyle="1" w:styleId="xl52">
    <w:name w:val="xl52"/>
    <w:basedOn w:val="Normal"/>
    <w:rsid w:val="006132EA"/>
    <w:pPr>
      <w:pBdr>
        <w:left w:val="single" w:sz="8"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53">
    <w:name w:val="xl53"/>
    <w:basedOn w:val="Normal"/>
    <w:rsid w:val="006132EA"/>
    <w:pPr>
      <w:pBdr>
        <w:left w:val="single" w:sz="4" w:space="0" w:color="auto"/>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54">
    <w:name w:val="xl54"/>
    <w:basedOn w:val="Normal"/>
    <w:rsid w:val="006132EA"/>
    <w:pPr>
      <w:pBdr>
        <w:left w:val="single" w:sz="4" w:space="0" w:color="auto"/>
        <w:bottom w:val="single" w:sz="4" w:space="0" w:color="auto"/>
        <w:right w:val="single" w:sz="8" w:space="0" w:color="auto"/>
      </w:pBdr>
      <w:spacing w:before="100" w:beforeAutospacing="1" w:after="100" w:afterAutospacing="1"/>
      <w:jc w:val="center"/>
    </w:pPr>
    <w:rPr>
      <w:sz w:val="22"/>
      <w:szCs w:val="22"/>
      <w:lang w:val="en-US"/>
    </w:rPr>
  </w:style>
  <w:style w:type="paragraph" w:customStyle="1" w:styleId="xl55">
    <w:name w:val="xl55"/>
    <w:basedOn w:val="Normal"/>
    <w:rsid w:val="006132EA"/>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56">
    <w:name w:val="xl56"/>
    <w:basedOn w:val="Normal"/>
    <w:rsid w:val="00613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57">
    <w:name w:val="xl57"/>
    <w:basedOn w:val="Normal"/>
    <w:rsid w:val="006132E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lang w:val="en-US"/>
    </w:rPr>
  </w:style>
  <w:style w:type="paragraph" w:customStyle="1" w:styleId="xl58">
    <w:name w:val="xl58"/>
    <w:basedOn w:val="Normal"/>
    <w:rsid w:val="006132EA"/>
    <w:pPr>
      <w:pBdr>
        <w:left w:val="single" w:sz="8" w:space="0" w:color="auto"/>
        <w:right w:val="single" w:sz="4" w:space="0" w:color="auto"/>
      </w:pBdr>
      <w:spacing w:before="100" w:beforeAutospacing="1" w:after="100" w:afterAutospacing="1"/>
    </w:pPr>
    <w:rPr>
      <w:sz w:val="22"/>
      <w:szCs w:val="22"/>
      <w:lang w:val="en-US"/>
    </w:rPr>
  </w:style>
  <w:style w:type="paragraph" w:customStyle="1" w:styleId="xl59">
    <w:name w:val="xl59"/>
    <w:basedOn w:val="Normal"/>
    <w:rsid w:val="006132EA"/>
    <w:pPr>
      <w:pBdr>
        <w:top w:val="single" w:sz="8" w:space="0" w:color="auto"/>
        <w:bottom w:val="single" w:sz="8" w:space="0" w:color="auto"/>
      </w:pBdr>
      <w:spacing w:before="100" w:beforeAutospacing="1" w:after="100" w:afterAutospacing="1"/>
    </w:pPr>
    <w:rPr>
      <w:lang w:val="en-US"/>
    </w:rPr>
  </w:style>
  <w:style w:type="paragraph" w:customStyle="1" w:styleId="xl60">
    <w:name w:val="xl60"/>
    <w:basedOn w:val="Normal"/>
    <w:rsid w:val="006132EA"/>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61">
    <w:name w:val="xl61"/>
    <w:basedOn w:val="Normal"/>
    <w:rsid w:val="006132EA"/>
    <w:pPr>
      <w:pBdr>
        <w:top w:val="single" w:sz="8" w:space="0" w:color="auto"/>
      </w:pBdr>
      <w:spacing w:before="100" w:beforeAutospacing="1" w:after="100" w:afterAutospacing="1"/>
    </w:pPr>
    <w:rPr>
      <w:lang w:val="en-US"/>
    </w:rPr>
  </w:style>
  <w:style w:type="paragraph" w:customStyle="1" w:styleId="xl62">
    <w:name w:val="xl62"/>
    <w:basedOn w:val="Normal"/>
    <w:rsid w:val="006132EA"/>
    <w:pPr>
      <w:pBdr>
        <w:top w:val="single" w:sz="8" w:space="0" w:color="auto"/>
        <w:right w:val="single" w:sz="8" w:space="0" w:color="auto"/>
      </w:pBdr>
      <w:spacing w:before="100" w:beforeAutospacing="1" w:after="100" w:afterAutospacing="1"/>
    </w:pPr>
    <w:rPr>
      <w:lang w:val="en-US"/>
    </w:rPr>
  </w:style>
  <w:style w:type="paragraph" w:customStyle="1" w:styleId="xl63">
    <w:name w:val="xl63"/>
    <w:basedOn w:val="Normal"/>
    <w:rsid w:val="006132EA"/>
    <w:pPr>
      <w:pBdr>
        <w:top w:val="single" w:sz="8"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Normal"/>
    <w:rsid w:val="006132E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65">
    <w:name w:val="xl65"/>
    <w:basedOn w:val="Normal"/>
    <w:rsid w:val="006132EA"/>
    <w:pPr>
      <w:pBdr>
        <w:top w:val="single" w:sz="4" w:space="0" w:color="auto"/>
        <w:left w:val="single" w:sz="4" w:space="0" w:color="auto"/>
        <w:bottom w:val="single" w:sz="4" w:space="0" w:color="auto"/>
        <w:right w:val="single" w:sz="8" w:space="0" w:color="auto"/>
      </w:pBdr>
      <w:spacing w:before="100" w:beforeAutospacing="1" w:after="100" w:afterAutospacing="1"/>
    </w:pPr>
    <w:rPr>
      <w:lang w:val="en-US"/>
    </w:rPr>
  </w:style>
  <w:style w:type="paragraph" w:customStyle="1" w:styleId="xl66">
    <w:name w:val="xl66"/>
    <w:basedOn w:val="Normal"/>
    <w:rsid w:val="006132EA"/>
    <w:pPr>
      <w:pBdr>
        <w:left w:val="single" w:sz="8" w:space="0" w:color="auto"/>
        <w:bottom w:val="single" w:sz="8"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6132EA"/>
    <w:pPr>
      <w:pBdr>
        <w:top w:val="single" w:sz="4" w:space="0" w:color="auto"/>
        <w:left w:val="single" w:sz="4" w:space="0" w:color="auto"/>
        <w:bottom w:val="single" w:sz="8" w:space="0" w:color="auto"/>
        <w:right w:val="single" w:sz="4" w:space="0" w:color="auto"/>
      </w:pBdr>
      <w:spacing w:before="100" w:beforeAutospacing="1" w:after="100" w:afterAutospacing="1"/>
    </w:pPr>
    <w:rPr>
      <w:lang w:val="en-US"/>
    </w:rPr>
  </w:style>
  <w:style w:type="paragraph" w:customStyle="1" w:styleId="xl68">
    <w:name w:val="xl68"/>
    <w:basedOn w:val="Normal"/>
    <w:rsid w:val="006132EA"/>
    <w:pPr>
      <w:pBdr>
        <w:top w:val="single" w:sz="4" w:space="0" w:color="auto"/>
        <w:left w:val="single" w:sz="4" w:space="0" w:color="auto"/>
        <w:bottom w:val="single" w:sz="8" w:space="0" w:color="auto"/>
        <w:right w:val="single" w:sz="8" w:space="0" w:color="auto"/>
      </w:pBdr>
      <w:spacing w:before="100" w:beforeAutospacing="1" w:after="100" w:afterAutospacing="1"/>
    </w:pPr>
    <w:rPr>
      <w:lang w:val="en-US"/>
    </w:rPr>
  </w:style>
  <w:style w:type="paragraph" w:customStyle="1" w:styleId="xl69">
    <w:name w:val="xl69"/>
    <w:basedOn w:val="Normal"/>
    <w:rsid w:val="006132EA"/>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70">
    <w:name w:val="xl70"/>
    <w:basedOn w:val="Normal"/>
    <w:rsid w:val="006132EA"/>
    <w:pPr>
      <w:pBdr>
        <w:top w:val="single" w:sz="4" w:space="0" w:color="auto"/>
        <w:left w:val="single" w:sz="4" w:space="0" w:color="auto"/>
        <w:right w:val="single" w:sz="4" w:space="0" w:color="auto"/>
      </w:pBdr>
      <w:spacing w:before="100" w:beforeAutospacing="1" w:after="100" w:afterAutospacing="1"/>
      <w:jc w:val="center"/>
    </w:pPr>
    <w:rPr>
      <w:sz w:val="22"/>
      <w:szCs w:val="22"/>
      <w:lang w:val="en-US"/>
    </w:rPr>
  </w:style>
  <w:style w:type="paragraph" w:customStyle="1" w:styleId="xl71">
    <w:name w:val="xl71"/>
    <w:basedOn w:val="Normal"/>
    <w:rsid w:val="006132EA"/>
    <w:pPr>
      <w:pBdr>
        <w:top w:val="single" w:sz="4" w:space="0" w:color="auto"/>
        <w:left w:val="single" w:sz="4" w:space="0" w:color="auto"/>
        <w:right w:val="single" w:sz="8" w:space="0" w:color="auto"/>
      </w:pBdr>
      <w:spacing w:before="100" w:beforeAutospacing="1" w:after="100" w:afterAutospacing="1"/>
      <w:jc w:val="center"/>
    </w:pPr>
    <w:rPr>
      <w:sz w:val="22"/>
      <w:szCs w:val="22"/>
      <w:lang w:val="en-US"/>
    </w:rPr>
  </w:style>
  <w:style w:type="paragraph" w:customStyle="1" w:styleId="xl72">
    <w:name w:val="xl72"/>
    <w:basedOn w:val="Normal"/>
    <w:rsid w:val="006132EA"/>
    <w:pPr>
      <w:pBdr>
        <w:left w:val="single" w:sz="4" w:space="0" w:color="auto"/>
        <w:bottom w:val="single" w:sz="4" w:space="0" w:color="auto"/>
        <w:right w:val="single" w:sz="8" w:space="0" w:color="auto"/>
      </w:pBdr>
      <w:spacing w:before="100" w:beforeAutospacing="1" w:after="100" w:afterAutospacing="1"/>
    </w:pPr>
    <w:rPr>
      <w:lang w:val="en-US"/>
    </w:rPr>
  </w:style>
  <w:style w:type="paragraph" w:customStyle="1" w:styleId="xl73">
    <w:name w:val="xl73"/>
    <w:basedOn w:val="Normal"/>
    <w:rsid w:val="006132EA"/>
    <w:pPr>
      <w:pBdr>
        <w:top w:val="single" w:sz="8" w:space="0" w:color="auto"/>
        <w:left w:val="single" w:sz="8" w:space="0" w:color="auto"/>
        <w:bottom w:val="single" w:sz="8" w:space="0" w:color="auto"/>
      </w:pBdr>
      <w:spacing w:before="100" w:beforeAutospacing="1" w:after="100" w:afterAutospacing="1"/>
      <w:jc w:val="center"/>
    </w:pPr>
    <w:rPr>
      <w:rFonts w:ascii="Arial-Rom" w:hAnsi="Arial-Rom"/>
      <w:b/>
      <w:bCs/>
      <w:sz w:val="22"/>
      <w:szCs w:val="22"/>
      <w:lang w:val="en-US"/>
    </w:rPr>
  </w:style>
  <w:style w:type="paragraph" w:customStyle="1" w:styleId="xl74">
    <w:name w:val="xl74"/>
    <w:basedOn w:val="Normal"/>
    <w:rsid w:val="006132E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Rom" w:hAnsi="Arial-Rom"/>
      <w:b/>
      <w:bCs/>
      <w:sz w:val="22"/>
      <w:szCs w:val="22"/>
      <w:lang w:val="en-US"/>
    </w:rPr>
  </w:style>
  <w:style w:type="paragraph" w:customStyle="1" w:styleId="xl75">
    <w:name w:val="xl75"/>
    <w:basedOn w:val="Normal"/>
    <w:rsid w:val="006132EA"/>
    <w:pPr>
      <w:pBdr>
        <w:top w:val="single" w:sz="8" w:space="0" w:color="auto"/>
        <w:left w:val="single" w:sz="8" w:space="0" w:color="auto"/>
        <w:right w:val="single" w:sz="4" w:space="0" w:color="auto"/>
      </w:pBdr>
      <w:spacing w:before="100" w:beforeAutospacing="1" w:after="100" w:afterAutospacing="1"/>
      <w:jc w:val="center"/>
    </w:pPr>
    <w:rPr>
      <w:rFonts w:ascii="Arial-Rom" w:hAnsi="Arial-Rom"/>
      <w:b/>
      <w:bCs/>
      <w:sz w:val="22"/>
      <w:szCs w:val="22"/>
      <w:lang w:val="en-US"/>
    </w:rPr>
  </w:style>
  <w:style w:type="paragraph" w:customStyle="1" w:styleId="xl76">
    <w:name w:val="xl76"/>
    <w:basedOn w:val="Normal"/>
    <w:rsid w:val="006132EA"/>
    <w:pPr>
      <w:pBdr>
        <w:top w:val="single" w:sz="8" w:space="0" w:color="auto"/>
        <w:left w:val="single" w:sz="8"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77">
    <w:name w:val="xl77"/>
    <w:basedOn w:val="Normal"/>
    <w:rsid w:val="006132EA"/>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2"/>
      <w:lang w:val="en-US"/>
    </w:rPr>
  </w:style>
  <w:style w:type="paragraph" w:customStyle="1" w:styleId="xl78">
    <w:name w:val="xl78"/>
    <w:basedOn w:val="Normal"/>
    <w:rsid w:val="006132E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9">
    <w:name w:val="xl79"/>
    <w:basedOn w:val="Normal"/>
    <w:rsid w:val="006132E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val="en-US"/>
    </w:rPr>
  </w:style>
  <w:style w:type="paragraph" w:customStyle="1" w:styleId="xl80">
    <w:name w:val="xl80"/>
    <w:basedOn w:val="Normal"/>
    <w:rsid w:val="006132EA"/>
    <w:pPr>
      <w:pBdr>
        <w:top w:val="single" w:sz="4" w:space="0" w:color="auto"/>
        <w:left w:val="single" w:sz="4" w:space="0" w:color="auto"/>
        <w:right w:val="single" w:sz="8" w:space="0" w:color="auto"/>
      </w:pBdr>
      <w:spacing w:before="100" w:beforeAutospacing="1" w:after="100" w:afterAutospacing="1"/>
      <w:jc w:val="center"/>
    </w:pPr>
    <w:rPr>
      <w:lang w:val="en-US"/>
    </w:rPr>
  </w:style>
  <w:style w:type="paragraph" w:customStyle="1" w:styleId="xl81">
    <w:name w:val="xl81"/>
    <w:basedOn w:val="Normal"/>
    <w:rsid w:val="006132EA"/>
    <w:pPr>
      <w:pBdr>
        <w:top w:val="single" w:sz="8" w:space="0" w:color="auto"/>
        <w:left w:val="single" w:sz="8" w:space="0" w:color="auto"/>
        <w:right w:val="single" w:sz="4" w:space="0" w:color="auto"/>
      </w:pBdr>
      <w:spacing w:before="100" w:beforeAutospacing="1" w:after="100" w:afterAutospacing="1"/>
      <w:jc w:val="center"/>
    </w:pPr>
    <w:rPr>
      <w:rFonts w:ascii="Arial-Rom" w:hAnsi="Arial-Rom"/>
      <w:b/>
      <w:bCs/>
      <w:lang w:val="en-US"/>
    </w:rPr>
  </w:style>
  <w:style w:type="numbering" w:styleId="111111">
    <w:name w:val="Outline List 2"/>
    <w:aliases w:val="2 / 2.1 / 2.1.1"/>
    <w:basedOn w:val="NoList"/>
    <w:rsid w:val="00D91504"/>
    <w:pPr>
      <w:numPr>
        <w:numId w:val="4"/>
      </w:numPr>
    </w:pPr>
  </w:style>
  <w:style w:type="character" w:styleId="Strong">
    <w:name w:val="Strong"/>
    <w:basedOn w:val="DefaultParagraphFont"/>
    <w:uiPriority w:val="99"/>
    <w:qFormat/>
    <w:rsid w:val="005540AD"/>
    <w:rPr>
      <w:b/>
      <w:bCs/>
    </w:rPr>
  </w:style>
  <w:style w:type="numbering" w:customStyle="1" w:styleId="Stil1">
    <w:name w:val="Stil1"/>
    <w:rsid w:val="00173EF2"/>
    <w:pPr>
      <w:numPr>
        <w:numId w:val="6"/>
      </w:numPr>
    </w:pPr>
  </w:style>
  <w:style w:type="paragraph" w:customStyle="1" w:styleId="BODYTEXT0">
    <w:name w:val="BODYTEXT"/>
    <w:basedOn w:val="Normal"/>
    <w:rsid w:val="004044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firstLine="720"/>
      <w:jc w:val="both"/>
    </w:pPr>
    <w:rPr>
      <w:rFonts w:ascii="!!Helvetica" w:hAnsi="!!Helvetica"/>
      <w:color w:val="0000FF"/>
      <w:sz w:val="22"/>
      <w:szCs w:val="20"/>
      <w:lang w:val="en-US" w:eastAsia="ar-SA"/>
    </w:rPr>
  </w:style>
  <w:style w:type="paragraph" w:styleId="BodyTextFirstIndent2">
    <w:name w:val="Body Text First Indent 2"/>
    <w:basedOn w:val="BodyTextIndent"/>
    <w:rsid w:val="00D413FC"/>
    <w:pPr>
      <w:spacing w:after="120"/>
      <w:ind w:left="283" w:firstLine="210"/>
      <w:jc w:val="left"/>
    </w:pPr>
    <w:rPr>
      <w:rFonts w:ascii="Times New Roman" w:hAnsi="Times New Roman"/>
      <w:szCs w:val="24"/>
      <w:lang w:val="en-US" w:bidi="ar-SA"/>
    </w:rPr>
  </w:style>
  <w:style w:type="paragraph" w:styleId="ListBullet2">
    <w:name w:val="List Bullet 2"/>
    <w:basedOn w:val="Normal"/>
    <w:rsid w:val="00D413FC"/>
    <w:pPr>
      <w:numPr>
        <w:numId w:val="8"/>
      </w:numPr>
    </w:pPr>
    <w:rPr>
      <w:lang w:val="en-US"/>
    </w:rPr>
  </w:style>
  <w:style w:type="character" w:styleId="LineNumber">
    <w:name w:val="line number"/>
    <w:basedOn w:val="DefaultParagraphFont"/>
    <w:rsid w:val="004C33D3"/>
  </w:style>
  <w:style w:type="paragraph" w:customStyle="1" w:styleId="Default">
    <w:name w:val="Default"/>
    <w:rsid w:val="00E340E1"/>
    <w:pPr>
      <w:autoSpaceDE w:val="0"/>
      <w:autoSpaceDN w:val="0"/>
      <w:adjustRightInd w:val="0"/>
    </w:pPr>
    <w:rPr>
      <w:rFonts w:ascii="Arial" w:hAnsi="Arial" w:cs="Arial"/>
      <w:color w:val="000000"/>
      <w:sz w:val="24"/>
      <w:szCs w:val="24"/>
    </w:rPr>
  </w:style>
  <w:style w:type="paragraph" w:styleId="NormalWeb">
    <w:name w:val="Normal (Web)"/>
    <w:basedOn w:val="Normal"/>
    <w:rsid w:val="004509C8"/>
    <w:pPr>
      <w:spacing w:before="100" w:beforeAutospacing="1" w:after="100" w:afterAutospacing="1"/>
    </w:pPr>
    <w:rPr>
      <w:color w:val="000000"/>
      <w:lang w:val="en-US"/>
    </w:rPr>
  </w:style>
  <w:style w:type="paragraph" w:styleId="BodyTextFirstIndent">
    <w:name w:val="Body Text First Indent"/>
    <w:basedOn w:val="BodyText"/>
    <w:rsid w:val="004509C8"/>
    <w:pPr>
      <w:spacing w:after="120"/>
      <w:ind w:firstLine="210"/>
      <w:jc w:val="left"/>
    </w:pPr>
    <w:rPr>
      <w:rFonts w:ascii="Times New Roman" w:hAnsi="Times New Roman"/>
      <w:b w:val="0"/>
      <w:szCs w:val="24"/>
      <w:lang w:val="en-US" w:bidi="ar-SA"/>
    </w:rPr>
  </w:style>
  <w:style w:type="paragraph" w:styleId="List">
    <w:name w:val="List"/>
    <w:basedOn w:val="Normal"/>
    <w:rsid w:val="004509C8"/>
    <w:pPr>
      <w:ind w:left="283" w:hanging="283"/>
    </w:pPr>
    <w:rPr>
      <w:lang w:val="en-US"/>
    </w:rPr>
  </w:style>
  <w:style w:type="paragraph" w:styleId="List2">
    <w:name w:val="List 2"/>
    <w:basedOn w:val="Normal"/>
    <w:rsid w:val="004509C8"/>
    <w:pPr>
      <w:ind w:left="566" w:hanging="283"/>
    </w:pPr>
    <w:rPr>
      <w:lang w:val="en-US"/>
    </w:rPr>
  </w:style>
  <w:style w:type="paragraph" w:customStyle="1" w:styleId="ln2acttitlu">
    <w:name w:val="ln2acttitlu"/>
    <w:basedOn w:val="Normal"/>
    <w:rsid w:val="00144260"/>
    <w:pPr>
      <w:spacing w:before="100" w:beforeAutospacing="1" w:after="100" w:afterAutospacing="1"/>
      <w:jc w:val="center"/>
    </w:pPr>
    <w:rPr>
      <w:color w:val="000010"/>
      <w:sz w:val="18"/>
      <w:szCs w:val="18"/>
      <w:lang w:val="en-US"/>
    </w:rPr>
  </w:style>
  <w:style w:type="paragraph" w:customStyle="1" w:styleId="xl22">
    <w:name w:val="xl22"/>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Batang"/>
      <w:lang w:val="en-US" w:eastAsia="ko-KR"/>
    </w:rPr>
  </w:style>
  <w:style w:type="paragraph" w:customStyle="1" w:styleId="xl23">
    <w:name w:val="xl23"/>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Batang"/>
      <w:lang w:val="en-US" w:eastAsia="ko-KR"/>
    </w:rPr>
  </w:style>
  <w:style w:type="paragraph" w:customStyle="1" w:styleId="xl24">
    <w:name w:val="xl24"/>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Rom" w:eastAsia="Batang" w:hAnsi="Arial-Rom"/>
      <w:lang w:val="en-US" w:eastAsia="ko-KR"/>
    </w:rPr>
  </w:style>
  <w:style w:type="paragraph" w:customStyle="1" w:styleId="xl25">
    <w:name w:val="xl25"/>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Rom" w:eastAsia="Batang" w:hAnsi="Arial-Rom"/>
      <w:lang w:val="en-US" w:eastAsia="ko-KR"/>
    </w:rPr>
  </w:style>
  <w:style w:type="paragraph" w:customStyle="1" w:styleId="xl26">
    <w:name w:val="xl26"/>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Batang"/>
      <w:lang w:val="en-US" w:eastAsia="ko-KR"/>
    </w:rPr>
  </w:style>
  <w:style w:type="paragraph" w:customStyle="1" w:styleId="xl27">
    <w:name w:val="xl27"/>
    <w:basedOn w:val="Normal"/>
    <w:rsid w:val="00392466"/>
    <w:pPr>
      <w:spacing w:before="100" w:beforeAutospacing="1" w:after="100" w:afterAutospacing="1"/>
      <w:jc w:val="center"/>
      <w:textAlignment w:val="center"/>
    </w:pPr>
    <w:rPr>
      <w:rFonts w:eastAsia="Batang"/>
      <w:lang w:val="en-US" w:eastAsia="ko-KR"/>
    </w:rPr>
  </w:style>
  <w:style w:type="paragraph" w:customStyle="1" w:styleId="TableContents">
    <w:name w:val="Table Contents"/>
    <w:basedOn w:val="BodyText"/>
    <w:rsid w:val="0077139B"/>
    <w:pPr>
      <w:widowControl w:val="0"/>
      <w:suppressLineNumbers/>
      <w:suppressAutoHyphens/>
      <w:spacing w:after="120"/>
      <w:jc w:val="left"/>
    </w:pPr>
    <w:rPr>
      <w:rFonts w:ascii="MS Sans Serif" w:eastAsia="MS Sans Serif" w:hAnsi="MS Sans Serif"/>
      <w:b w:val="0"/>
      <w:color w:val="000000"/>
      <w:sz w:val="20"/>
      <w:lang w:eastAsia="ar-SA" w:bidi="ar-SA"/>
    </w:rPr>
  </w:style>
  <w:style w:type="paragraph" w:styleId="BodyTextIndent3">
    <w:name w:val="Body Text Indent 3"/>
    <w:basedOn w:val="Normal"/>
    <w:link w:val="BodyTextIndent3Char"/>
    <w:rsid w:val="003E3116"/>
    <w:pPr>
      <w:spacing w:after="120"/>
      <w:ind w:left="283"/>
    </w:pPr>
    <w:rPr>
      <w:sz w:val="16"/>
      <w:szCs w:val="16"/>
    </w:rPr>
  </w:style>
  <w:style w:type="character" w:customStyle="1" w:styleId="BodyTextIndent3Char">
    <w:name w:val="Body Text Indent 3 Char"/>
    <w:basedOn w:val="DefaultParagraphFont"/>
    <w:link w:val="BodyTextIndent3"/>
    <w:rsid w:val="003E3116"/>
    <w:rPr>
      <w:sz w:val="16"/>
      <w:szCs w:val="16"/>
      <w:lang w:val="ro-RO"/>
    </w:rPr>
  </w:style>
  <w:style w:type="paragraph" w:styleId="BodyText2">
    <w:name w:val="Body Text 2"/>
    <w:basedOn w:val="Normal"/>
    <w:link w:val="BodyText2Char"/>
    <w:rsid w:val="00EB646E"/>
    <w:pPr>
      <w:spacing w:after="120" w:line="480" w:lineRule="auto"/>
    </w:pPr>
  </w:style>
  <w:style w:type="character" w:customStyle="1" w:styleId="BodyText2Char">
    <w:name w:val="Body Text 2 Char"/>
    <w:basedOn w:val="DefaultParagraphFont"/>
    <w:link w:val="BodyText2"/>
    <w:rsid w:val="00EB646E"/>
    <w:rPr>
      <w:sz w:val="24"/>
      <w:szCs w:val="24"/>
      <w:lang w:val="ro-RO"/>
    </w:rPr>
  </w:style>
  <w:style w:type="paragraph" w:styleId="Title">
    <w:name w:val="Title"/>
    <w:basedOn w:val="Normal"/>
    <w:next w:val="Subtitle"/>
    <w:link w:val="TitleChar"/>
    <w:qFormat/>
    <w:rsid w:val="00514B18"/>
    <w:pPr>
      <w:suppressAutoHyphens/>
      <w:jc w:val="center"/>
    </w:pPr>
    <w:rPr>
      <w:b/>
      <w:sz w:val="32"/>
      <w:szCs w:val="20"/>
      <w:lang w:val="en-US" w:eastAsia="ar-SA"/>
    </w:rPr>
  </w:style>
  <w:style w:type="character" w:customStyle="1" w:styleId="TitleChar">
    <w:name w:val="Title Char"/>
    <w:basedOn w:val="DefaultParagraphFont"/>
    <w:link w:val="Title"/>
    <w:rsid w:val="00514B18"/>
    <w:rPr>
      <w:b/>
      <w:sz w:val="32"/>
      <w:lang w:eastAsia="ar-SA"/>
    </w:rPr>
  </w:style>
  <w:style w:type="paragraph" w:styleId="Subtitle">
    <w:name w:val="Subtitle"/>
    <w:basedOn w:val="Normal"/>
    <w:next w:val="Normal"/>
    <w:link w:val="SubtitleChar"/>
    <w:qFormat/>
    <w:rsid w:val="00514B18"/>
    <w:pPr>
      <w:spacing w:after="60"/>
      <w:jc w:val="center"/>
      <w:outlineLvl w:val="1"/>
    </w:pPr>
    <w:rPr>
      <w:rFonts w:ascii="Cambria" w:hAnsi="Cambria"/>
    </w:rPr>
  </w:style>
  <w:style w:type="character" w:customStyle="1" w:styleId="SubtitleChar">
    <w:name w:val="Subtitle Char"/>
    <w:basedOn w:val="DefaultParagraphFont"/>
    <w:link w:val="Subtitle"/>
    <w:rsid w:val="00514B18"/>
    <w:rPr>
      <w:rFonts w:ascii="Cambria" w:eastAsia="Times New Roman" w:hAnsi="Cambria" w:cs="Times New Roman"/>
      <w:sz w:val="24"/>
      <w:szCs w:val="24"/>
      <w:lang w:val="ro-RO"/>
    </w:rPr>
  </w:style>
  <w:style w:type="paragraph" w:styleId="FootnoteText">
    <w:name w:val="footnote text"/>
    <w:basedOn w:val="Normal"/>
    <w:link w:val="FootnoteTextChar"/>
    <w:rsid w:val="00617472"/>
    <w:rPr>
      <w:sz w:val="26"/>
      <w:szCs w:val="20"/>
      <w:lang w:val="en-US" w:eastAsia="ro-RO"/>
    </w:rPr>
  </w:style>
  <w:style w:type="character" w:customStyle="1" w:styleId="FootnoteTextChar">
    <w:name w:val="Footnote Text Char"/>
    <w:basedOn w:val="DefaultParagraphFont"/>
    <w:link w:val="FootnoteText"/>
    <w:rsid w:val="00617472"/>
    <w:rPr>
      <w:sz w:val="26"/>
      <w:lang w:eastAsia="ro-RO"/>
    </w:rPr>
  </w:style>
  <w:style w:type="paragraph" w:styleId="ListParagraph">
    <w:name w:val="List Paragraph"/>
    <w:basedOn w:val="Normal"/>
    <w:qFormat/>
    <w:rsid w:val="00A23B5F"/>
    <w:pPr>
      <w:ind w:left="720"/>
    </w:pPr>
  </w:style>
  <w:style w:type="character" w:customStyle="1" w:styleId="subtitlupagina1">
    <w:name w:val="subtitlupagina1"/>
    <w:basedOn w:val="DefaultParagraphFont"/>
    <w:rsid w:val="00E14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218"/>
    <w:rPr>
      <w:sz w:val="24"/>
      <w:szCs w:val="24"/>
      <w:lang w:val="ro-RO"/>
    </w:rPr>
  </w:style>
  <w:style w:type="paragraph" w:styleId="Heading1">
    <w:name w:val="heading 1"/>
    <w:basedOn w:val="Normal"/>
    <w:next w:val="Normal"/>
    <w:qFormat/>
    <w:rsid w:val="001629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2930"/>
    <w:pPr>
      <w:keepNext/>
      <w:ind w:firstLine="720"/>
      <w:jc w:val="both"/>
      <w:outlineLvl w:val="1"/>
    </w:pPr>
    <w:rPr>
      <w:rFonts w:ascii="Arial" w:hAnsi="Arial"/>
      <w:i/>
      <w:szCs w:val="20"/>
      <w:lang w:bidi="he-IL"/>
    </w:rPr>
  </w:style>
  <w:style w:type="paragraph" w:styleId="Heading3">
    <w:name w:val="heading 3"/>
    <w:basedOn w:val="Doc"/>
    <w:next w:val="Doc"/>
    <w:qFormat/>
    <w:rsid w:val="00162930"/>
    <w:pPr>
      <w:keepNext/>
      <w:keepLines/>
      <w:numPr>
        <w:ilvl w:val="2"/>
        <w:numId w:val="1"/>
      </w:numPr>
      <w:jc w:val="center"/>
      <w:outlineLvl w:val="2"/>
    </w:pPr>
  </w:style>
  <w:style w:type="paragraph" w:styleId="Heading4">
    <w:name w:val="heading 4"/>
    <w:basedOn w:val="Normal"/>
    <w:next w:val="Normal"/>
    <w:qFormat/>
    <w:rsid w:val="00162930"/>
    <w:pPr>
      <w:keepNext/>
      <w:widowControl w:val="0"/>
      <w:numPr>
        <w:ilvl w:val="3"/>
        <w:numId w:val="1"/>
      </w:numPr>
      <w:spacing w:before="240" w:after="60"/>
      <w:jc w:val="both"/>
      <w:outlineLvl w:val="3"/>
    </w:pPr>
    <w:rPr>
      <w:rFonts w:ascii="Arial" w:hAnsi="Arial"/>
      <w:snapToGrid w:val="0"/>
      <w:szCs w:val="20"/>
      <w:lang w:bidi="he-IL"/>
    </w:rPr>
  </w:style>
  <w:style w:type="paragraph" w:styleId="Heading5">
    <w:name w:val="heading 5"/>
    <w:basedOn w:val="Normal"/>
    <w:next w:val="Normal"/>
    <w:qFormat/>
    <w:rsid w:val="00162930"/>
    <w:pPr>
      <w:keepNext/>
      <w:ind w:firstLine="720"/>
      <w:jc w:val="center"/>
      <w:outlineLvl w:val="4"/>
    </w:pPr>
    <w:rPr>
      <w:rFonts w:ascii="Arial" w:hAnsi="Arial"/>
      <w:b/>
      <w:sz w:val="32"/>
      <w:szCs w:val="20"/>
      <w:lang w:bidi="he-IL"/>
    </w:rPr>
  </w:style>
  <w:style w:type="paragraph" w:styleId="Heading6">
    <w:name w:val="heading 6"/>
    <w:basedOn w:val="Normal"/>
    <w:next w:val="Normal"/>
    <w:qFormat/>
    <w:rsid w:val="00162930"/>
    <w:pPr>
      <w:keepNext/>
      <w:ind w:firstLine="720"/>
      <w:jc w:val="both"/>
      <w:outlineLvl w:val="5"/>
    </w:pPr>
    <w:rPr>
      <w:rFonts w:ascii="Arial" w:hAnsi="Arial"/>
      <w:b/>
      <w:sz w:val="32"/>
      <w:szCs w:val="20"/>
      <w:lang w:bidi="he-IL"/>
    </w:rPr>
  </w:style>
  <w:style w:type="paragraph" w:styleId="Heading9">
    <w:name w:val="heading 9"/>
    <w:basedOn w:val="Normal"/>
    <w:next w:val="Normal"/>
    <w:qFormat/>
    <w:rsid w:val="00162930"/>
    <w:pPr>
      <w:keepNext/>
      <w:ind w:firstLine="720"/>
      <w:jc w:val="center"/>
      <w:outlineLvl w:val="8"/>
    </w:pPr>
    <w:rPr>
      <w:rFonts w:ascii="Arial" w:hAnsi="Arial"/>
      <w:sz w:val="2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
    <w:name w:val="Doc"/>
    <w:basedOn w:val="Normal"/>
    <w:autoRedefine/>
    <w:rsid w:val="00BD00AD"/>
    <w:pPr>
      <w:widowControl w:val="0"/>
      <w:ind w:firstLine="13"/>
      <w:jc w:val="both"/>
    </w:pPr>
    <w:rPr>
      <w:b/>
      <w:bCs/>
      <w:snapToGrid w:val="0"/>
      <w:position w:val="8"/>
      <w:lang w:bidi="he-IL"/>
    </w:rPr>
  </w:style>
  <w:style w:type="paragraph" w:styleId="Header">
    <w:name w:val="header"/>
    <w:basedOn w:val="Normal"/>
    <w:rsid w:val="002A238B"/>
    <w:pPr>
      <w:tabs>
        <w:tab w:val="center" w:pos="4703"/>
        <w:tab w:val="right" w:pos="9406"/>
      </w:tabs>
    </w:pPr>
  </w:style>
  <w:style w:type="paragraph" w:styleId="Footer">
    <w:name w:val="footer"/>
    <w:basedOn w:val="Normal"/>
    <w:rsid w:val="002A238B"/>
    <w:pPr>
      <w:tabs>
        <w:tab w:val="center" w:pos="4703"/>
        <w:tab w:val="right" w:pos="9406"/>
      </w:tabs>
    </w:pPr>
  </w:style>
  <w:style w:type="table" w:styleId="TableGrid">
    <w:name w:val="Table Grid"/>
    <w:basedOn w:val="TableNormal"/>
    <w:rsid w:val="002A2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A238B"/>
  </w:style>
  <w:style w:type="character" w:styleId="Hyperlink">
    <w:name w:val="Hyperlink"/>
    <w:basedOn w:val="DefaultParagraphFont"/>
    <w:rsid w:val="00162930"/>
    <w:rPr>
      <w:color w:val="0000FF"/>
      <w:u w:val="single"/>
    </w:rPr>
  </w:style>
  <w:style w:type="paragraph" w:styleId="BodyTextIndent">
    <w:name w:val="Body Text Indent"/>
    <w:basedOn w:val="Normal"/>
    <w:rsid w:val="00162930"/>
    <w:pPr>
      <w:ind w:firstLine="720"/>
      <w:jc w:val="both"/>
    </w:pPr>
    <w:rPr>
      <w:rFonts w:ascii="Arial" w:hAnsi="Arial"/>
      <w:szCs w:val="20"/>
      <w:lang w:bidi="he-IL"/>
    </w:rPr>
  </w:style>
  <w:style w:type="paragraph" w:styleId="BodyText">
    <w:name w:val="Body Text"/>
    <w:basedOn w:val="Normal"/>
    <w:rsid w:val="00162930"/>
    <w:pPr>
      <w:jc w:val="both"/>
    </w:pPr>
    <w:rPr>
      <w:rFonts w:ascii="Arial" w:hAnsi="Arial"/>
      <w:b/>
      <w:szCs w:val="20"/>
      <w:lang w:bidi="he-IL"/>
    </w:rPr>
  </w:style>
  <w:style w:type="paragraph" w:customStyle="1" w:styleId="CapTabel">
    <w:name w:val="CapTabel"/>
    <w:basedOn w:val="Heading1"/>
    <w:autoRedefine/>
    <w:rsid w:val="00527794"/>
    <w:pPr>
      <w:spacing w:before="120" w:after="0"/>
      <w:ind w:left="92"/>
    </w:pPr>
    <w:rPr>
      <w:rFonts w:cs="Times New Roman"/>
      <w:bCs w:val="0"/>
      <w:snapToGrid w:val="0"/>
      <w:kern w:val="28"/>
      <w:szCs w:val="20"/>
    </w:rPr>
  </w:style>
  <w:style w:type="numbering" w:customStyle="1" w:styleId="Stilproiect">
    <w:name w:val="Stil proiect"/>
    <w:rsid w:val="00BB4A11"/>
    <w:pPr>
      <w:numPr>
        <w:numId w:val="3"/>
      </w:numPr>
    </w:pPr>
  </w:style>
  <w:style w:type="character" w:customStyle="1" w:styleId="prodname">
    <w:name w:val="prodname"/>
    <w:basedOn w:val="DefaultParagraphFont"/>
    <w:rsid w:val="00ED2F9C"/>
  </w:style>
  <w:style w:type="paragraph" w:styleId="BalloonText">
    <w:name w:val="Balloon Text"/>
    <w:basedOn w:val="Normal"/>
    <w:semiHidden/>
    <w:rsid w:val="001E5667"/>
    <w:rPr>
      <w:rFonts w:ascii="Tahoma" w:hAnsi="Tahoma" w:cs="Tahoma"/>
      <w:sz w:val="16"/>
      <w:szCs w:val="16"/>
    </w:rPr>
  </w:style>
  <w:style w:type="paragraph" w:styleId="BodyTextIndent2">
    <w:name w:val="Body Text Indent 2"/>
    <w:basedOn w:val="Normal"/>
    <w:rsid w:val="008C1E37"/>
    <w:pPr>
      <w:spacing w:after="120" w:line="480" w:lineRule="auto"/>
      <w:ind w:left="283"/>
    </w:pPr>
    <w:rPr>
      <w:lang w:eastAsia="ro-RO"/>
    </w:rPr>
  </w:style>
  <w:style w:type="character" w:styleId="FollowedHyperlink">
    <w:name w:val="FollowedHyperlink"/>
    <w:basedOn w:val="DefaultParagraphFont"/>
    <w:rsid w:val="006132EA"/>
    <w:rPr>
      <w:color w:val="800080"/>
      <w:u w:val="single"/>
    </w:rPr>
  </w:style>
  <w:style w:type="paragraph" w:customStyle="1" w:styleId="xl37">
    <w:name w:val="xl37"/>
    <w:basedOn w:val="Normal"/>
    <w:rsid w:val="006132E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n-US"/>
    </w:rPr>
  </w:style>
  <w:style w:type="paragraph" w:customStyle="1" w:styleId="xl38">
    <w:name w:val="xl38"/>
    <w:basedOn w:val="Normal"/>
    <w:rsid w:val="006132E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val="en-US"/>
    </w:rPr>
  </w:style>
  <w:style w:type="paragraph" w:customStyle="1" w:styleId="xl39">
    <w:name w:val="xl39"/>
    <w:basedOn w:val="Normal"/>
    <w:rsid w:val="006132EA"/>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0">
    <w:name w:val="xl40"/>
    <w:basedOn w:val="Normal"/>
    <w:rsid w:val="00613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41">
    <w:name w:val="xl41"/>
    <w:basedOn w:val="Normal"/>
    <w:rsid w:val="006132EA"/>
    <w:pPr>
      <w:pBdr>
        <w:top w:val="single" w:sz="4" w:space="0" w:color="auto"/>
        <w:left w:val="single" w:sz="4" w:space="0" w:color="auto"/>
        <w:right w:val="single" w:sz="4" w:space="0" w:color="auto"/>
      </w:pBdr>
      <w:spacing w:before="100" w:beforeAutospacing="1" w:after="100" w:afterAutospacing="1"/>
    </w:pPr>
    <w:rPr>
      <w:lang w:val="en-US"/>
    </w:rPr>
  </w:style>
  <w:style w:type="paragraph" w:customStyle="1" w:styleId="xl42">
    <w:name w:val="xl42"/>
    <w:basedOn w:val="Normal"/>
    <w:rsid w:val="006132EA"/>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customStyle="1" w:styleId="xl43">
    <w:name w:val="xl43"/>
    <w:basedOn w:val="Normal"/>
    <w:rsid w:val="006132EA"/>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44">
    <w:name w:val="xl44"/>
    <w:basedOn w:val="Normal"/>
    <w:rsid w:val="006132EA"/>
    <w:pPr>
      <w:pBdr>
        <w:top w:val="single" w:sz="8" w:space="0" w:color="auto"/>
        <w:bottom w:val="single" w:sz="8" w:space="0" w:color="auto"/>
      </w:pBdr>
      <w:spacing w:before="100" w:beforeAutospacing="1" w:after="100" w:afterAutospacing="1"/>
      <w:jc w:val="center"/>
    </w:pPr>
    <w:rPr>
      <w:lang w:val="en-US"/>
    </w:rPr>
  </w:style>
  <w:style w:type="paragraph" w:customStyle="1" w:styleId="xl45">
    <w:name w:val="xl45"/>
    <w:basedOn w:val="Normal"/>
    <w:rsid w:val="006132EA"/>
    <w:pPr>
      <w:pBdr>
        <w:top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46">
    <w:name w:val="xl46"/>
    <w:basedOn w:val="Normal"/>
    <w:rsid w:val="006132E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rPr>
  </w:style>
  <w:style w:type="paragraph" w:customStyle="1" w:styleId="xl47">
    <w:name w:val="xl47"/>
    <w:basedOn w:val="Normal"/>
    <w:rsid w:val="006132EA"/>
    <w:pPr>
      <w:pBdr>
        <w:top w:val="single" w:sz="8" w:space="0" w:color="auto"/>
        <w:left w:val="single" w:sz="4" w:space="0" w:color="auto"/>
        <w:right w:val="single" w:sz="4" w:space="0" w:color="auto"/>
      </w:pBdr>
      <w:spacing w:before="100" w:beforeAutospacing="1" w:after="100" w:afterAutospacing="1"/>
      <w:jc w:val="center"/>
    </w:pPr>
    <w:rPr>
      <w:sz w:val="22"/>
      <w:szCs w:val="22"/>
      <w:lang w:val="en-US"/>
    </w:rPr>
  </w:style>
  <w:style w:type="paragraph" w:customStyle="1" w:styleId="xl48">
    <w:name w:val="xl48"/>
    <w:basedOn w:val="Normal"/>
    <w:rsid w:val="006132EA"/>
    <w:pPr>
      <w:pBdr>
        <w:top w:val="single" w:sz="8" w:space="0" w:color="auto"/>
        <w:left w:val="single" w:sz="4" w:space="0" w:color="auto"/>
        <w:right w:val="single" w:sz="8" w:space="0" w:color="auto"/>
      </w:pBdr>
      <w:spacing w:before="100" w:beforeAutospacing="1" w:after="100" w:afterAutospacing="1"/>
      <w:jc w:val="center"/>
    </w:pPr>
    <w:rPr>
      <w:sz w:val="22"/>
      <w:szCs w:val="22"/>
      <w:lang w:val="en-US"/>
    </w:rPr>
  </w:style>
  <w:style w:type="paragraph" w:customStyle="1" w:styleId="xl49">
    <w:name w:val="xl49"/>
    <w:basedOn w:val="Normal"/>
    <w:rsid w:val="006132EA"/>
    <w:pPr>
      <w:pBdr>
        <w:top w:val="single" w:sz="8" w:space="0" w:color="auto"/>
        <w:left w:val="single" w:sz="8" w:space="0" w:color="auto"/>
        <w:bottom w:val="single" w:sz="8" w:space="0" w:color="auto"/>
      </w:pBdr>
      <w:spacing w:before="100" w:beforeAutospacing="1" w:after="100" w:afterAutospacing="1"/>
      <w:jc w:val="center"/>
    </w:pPr>
    <w:rPr>
      <w:b/>
      <w:bCs/>
      <w:sz w:val="22"/>
      <w:szCs w:val="22"/>
      <w:lang w:val="en-US"/>
    </w:rPr>
  </w:style>
  <w:style w:type="paragraph" w:customStyle="1" w:styleId="xl50">
    <w:name w:val="xl50"/>
    <w:basedOn w:val="Normal"/>
    <w:rsid w:val="006132EA"/>
    <w:pPr>
      <w:pBdr>
        <w:top w:val="single" w:sz="8" w:space="0" w:color="auto"/>
        <w:bottom w:val="single" w:sz="8" w:space="0" w:color="auto"/>
      </w:pBdr>
      <w:spacing w:before="100" w:beforeAutospacing="1" w:after="100" w:afterAutospacing="1"/>
      <w:jc w:val="center"/>
    </w:pPr>
    <w:rPr>
      <w:sz w:val="22"/>
      <w:szCs w:val="22"/>
      <w:lang w:val="en-US"/>
    </w:rPr>
  </w:style>
  <w:style w:type="paragraph" w:customStyle="1" w:styleId="xl51">
    <w:name w:val="xl51"/>
    <w:basedOn w:val="Normal"/>
    <w:rsid w:val="006132EA"/>
    <w:pPr>
      <w:pBdr>
        <w:top w:val="single" w:sz="8" w:space="0" w:color="auto"/>
        <w:bottom w:val="single" w:sz="8" w:space="0" w:color="auto"/>
        <w:right w:val="single" w:sz="8" w:space="0" w:color="auto"/>
      </w:pBdr>
      <w:spacing w:before="100" w:beforeAutospacing="1" w:after="100" w:afterAutospacing="1"/>
      <w:jc w:val="center"/>
    </w:pPr>
    <w:rPr>
      <w:sz w:val="22"/>
      <w:szCs w:val="22"/>
      <w:lang w:val="en-US"/>
    </w:rPr>
  </w:style>
  <w:style w:type="paragraph" w:customStyle="1" w:styleId="xl52">
    <w:name w:val="xl52"/>
    <w:basedOn w:val="Normal"/>
    <w:rsid w:val="006132EA"/>
    <w:pPr>
      <w:pBdr>
        <w:left w:val="single" w:sz="8"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53">
    <w:name w:val="xl53"/>
    <w:basedOn w:val="Normal"/>
    <w:rsid w:val="006132EA"/>
    <w:pPr>
      <w:pBdr>
        <w:left w:val="single" w:sz="4" w:space="0" w:color="auto"/>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54">
    <w:name w:val="xl54"/>
    <w:basedOn w:val="Normal"/>
    <w:rsid w:val="006132EA"/>
    <w:pPr>
      <w:pBdr>
        <w:left w:val="single" w:sz="4" w:space="0" w:color="auto"/>
        <w:bottom w:val="single" w:sz="4" w:space="0" w:color="auto"/>
        <w:right w:val="single" w:sz="8" w:space="0" w:color="auto"/>
      </w:pBdr>
      <w:spacing w:before="100" w:beforeAutospacing="1" w:after="100" w:afterAutospacing="1"/>
      <w:jc w:val="center"/>
    </w:pPr>
    <w:rPr>
      <w:sz w:val="22"/>
      <w:szCs w:val="22"/>
      <w:lang w:val="en-US"/>
    </w:rPr>
  </w:style>
  <w:style w:type="paragraph" w:customStyle="1" w:styleId="xl55">
    <w:name w:val="xl55"/>
    <w:basedOn w:val="Normal"/>
    <w:rsid w:val="006132EA"/>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56">
    <w:name w:val="xl56"/>
    <w:basedOn w:val="Normal"/>
    <w:rsid w:val="006132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57">
    <w:name w:val="xl57"/>
    <w:basedOn w:val="Normal"/>
    <w:rsid w:val="006132E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lang w:val="en-US"/>
    </w:rPr>
  </w:style>
  <w:style w:type="paragraph" w:customStyle="1" w:styleId="xl58">
    <w:name w:val="xl58"/>
    <w:basedOn w:val="Normal"/>
    <w:rsid w:val="006132EA"/>
    <w:pPr>
      <w:pBdr>
        <w:left w:val="single" w:sz="8" w:space="0" w:color="auto"/>
        <w:right w:val="single" w:sz="4" w:space="0" w:color="auto"/>
      </w:pBdr>
      <w:spacing w:before="100" w:beforeAutospacing="1" w:after="100" w:afterAutospacing="1"/>
    </w:pPr>
    <w:rPr>
      <w:sz w:val="22"/>
      <w:szCs w:val="22"/>
      <w:lang w:val="en-US"/>
    </w:rPr>
  </w:style>
  <w:style w:type="paragraph" w:customStyle="1" w:styleId="xl59">
    <w:name w:val="xl59"/>
    <w:basedOn w:val="Normal"/>
    <w:rsid w:val="006132EA"/>
    <w:pPr>
      <w:pBdr>
        <w:top w:val="single" w:sz="8" w:space="0" w:color="auto"/>
        <w:bottom w:val="single" w:sz="8" w:space="0" w:color="auto"/>
      </w:pBdr>
      <w:spacing w:before="100" w:beforeAutospacing="1" w:after="100" w:afterAutospacing="1"/>
    </w:pPr>
    <w:rPr>
      <w:lang w:val="en-US"/>
    </w:rPr>
  </w:style>
  <w:style w:type="paragraph" w:customStyle="1" w:styleId="xl60">
    <w:name w:val="xl60"/>
    <w:basedOn w:val="Normal"/>
    <w:rsid w:val="006132EA"/>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61">
    <w:name w:val="xl61"/>
    <w:basedOn w:val="Normal"/>
    <w:rsid w:val="006132EA"/>
    <w:pPr>
      <w:pBdr>
        <w:top w:val="single" w:sz="8" w:space="0" w:color="auto"/>
      </w:pBdr>
      <w:spacing w:before="100" w:beforeAutospacing="1" w:after="100" w:afterAutospacing="1"/>
    </w:pPr>
    <w:rPr>
      <w:lang w:val="en-US"/>
    </w:rPr>
  </w:style>
  <w:style w:type="paragraph" w:customStyle="1" w:styleId="xl62">
    <w:name w:val="xl62"/>
    <w:basedOn w:val="Normal"/>
    <w:rsid w:val="006132EA"/>
    <w:pPr>
      <w:pBdr>
        <w:top w:val="single" w:sz="8" w:space="0" w:color="auto"/>
        <w:right w:val="single" w:sz="8" w:space="0" w:color="auto"/>
      </w:pBdr>
      <w:spacing w:before="100" w:beforeAutospacing="1" w:after="100" w:afterAutospacing="1"/>
    </w:pPr>
    <w:rPr>
      <w:lang w:val="en-US"/>
    </w:rPr>
  </w:style>
  <w:style w:type="paragraph" w:customStyle="1" w:styleId="xl63">
    <w:name w:val="xl63"/>
    <w:basedOn w:val="Normal"/>
    <w:rsid w:val="006132EA"/>
    <w:pPr>
      <w:pBdr>
        <w:top w:val="single" w:sz="8"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Normal"/>
    <w:rsid w:val="006132E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65">
    <w:name w:val="xl65"/>
    <w:basedOn w:val="Normal"/>
    <w:rsid w:val="006132EA"/>
    <w:pPr>
      <w:pBdr>
        <w:top w:val="single" w:sz="4" w:space="0" w:color="auto"/>
        <w:left w:val="single" w:sz="4" w:space="0" w:color="auto"/>
        <w:bottom w:val="single" w:sz="4" w:space="0" w:color="auto"/>
        <w:right w:val="single" w:sz="8" w:space="0" w:color="auto"/>
      </w:pBdr>
      <w:spacing w:before="100" w:beforeAutospacing="1" w:after="100" w:afterAutospacing="1"/>
    </w:pPr>
    <w:rPr>
      <w:lang w:val="en-US"/>
    </w:rPr>
  </w:style>
  <w:style w:type="paragraph" w:customStyle="1" w:styleId="xl66">
    <w:name w:val="xl66"/>
    <w:basedOn w:val="Normal"/>
    <w:rsid w:val="006132EA"/>
    <w:pPr>
      <w:pBdr>
        <w:left w:val="single" w:sz="8" w:space="0" w:color="auto"/>
        <w:bottom w:val="single" w:sz="8"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6132EA"/>
    <w:pPr>
      <w:pBdr>
        <w:top w:val="single" w:sz="4" w:space="0" w:color="auto"/>
        <w:left w:val="single" w:sz="4" w:space="0" w:color="auto"/>
        <w:bottom w:val="single" w:sz="8" w:space="0" w:color="auto"/>
        <w:right w:val="single" w:sz="4" w:space="0" w:color="auto"/>
      </w:pBdr>
      <w:spacing w:before="100" w:beforeAutospacing="1" w:after="100" w:afterAutospacing="1"/>
    </w:pPr>
    <w:rPr>
      <w:lang w:val="en-US"/>
    </w:rPr>
  </w:style>
  <w:style w:type="paragraph" w:customStyle="1" w:styleId="xl68">
    <w:name w:val="xl68"/>
    <w:basedOn w:val="Normal"/>
    <w:rsid w:val="006132EA"/>
    <w:pPr>
      <w:pBdr>
        <w:top w:val="single" w:sz="4" w:space="0" w:color="auto"/>
        <w:left w:val="single" w:sz="4" w:space="0" w:color="auto"/>
        <w:bottom w:val="single" w:sz="8" w:space="0" w:color="auto"/>
        <w:right w:val="single" w:sz="8" w:space="0" w:color="auto"/>
      </w:pBdr>
      <w:spacing w:before="100" w:beforeAutospacing="1" w:after="100" w:afterAutospacing="1"/>
    </w:pPr>
    <w:rPr>
      <w:lang w:val="en-US"/>
    </w:rPr>
  </w:style>
  <w:style w:type="paragraph" w:customStyle="1" w:styleId="xl69">
    <w:name w:val="xl69"/>
    <w:basedOn w:val="Normal"/>
    <w:rsid w:val="006132EA"/>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70">
    <w:name w:val="xl70"/>
    <w:basedOn w:val="Normal"/>
    <w:rsid w:val="006132EA"/>
    <w:pPr>
      <w:pBdr>
        <w:top w:val="single" w:sz="4" w:space="0" w:color="auto"/>
        <w:left w:val="single" w:sz="4" w:space="0" w:color="auto"/>
        <w:right w:val="single" w:sz="4" w:space="0" w:color="auto"/>
      </w:pBdr>
      <w:spacing w:before="100" w:beforeAutospacing="1" w:after="100" w:afterAutospacing="1"/>
      <w:jc w:val="center"/>
    </w:pPr>
    <w:rPr>
      <w:sz w:val="22"/>
      <w:szCs w:val="22"/>
      <w:lang w:val="en-US"/>
    </w:rPr>
  </w:style>
  <w:style w:type="paragraph" w:customStyle="1" w:styleId="xl71">
    <w:name w:val="xl71"/>
    <w:basedOn w:val="Normal"/>
    <w:rsid w:val="006132EA"/>
    <w:pPr>
      <w:pBdr>
        <w:top w:val="single" w:sz="4" w:space="0" w:color="auto"/>
        <w:left w:val="single" w:sz="4" w:space="0" w:color="auto"/>
        <w:right w:val="single" w:sz="8" w:space="0" w:color="auto"/>
      </w:pBdr>
      <w:spacing w:before="100" w:beforeAutospacing="1" w:after="100" w:afterAutospacing="1"/>
      <w:jc w:val="center"/>
    </w:pPr>
    <w:rPr>
      <w:sz w:val="22"/>
      <w:szCs w:val="22"/>
      <w:lang w:val="en-US"/>
    </w:rPr>
  </w:style>
  <w:style w:type="paragraph" w:customStyle="1" w:styleId="xl72">
    <w:name w:val="xl72"/>
    <w:basedOn w:val="Normal"/>
    <w:rsid w:val="006132EA"/>
    <w:pPr>
      <w:pBdr>
        <w:left w:val="single" w:sz="4" w:space="0" w:color="auto"/>
        <w:bottom w:val="single" w:sz="4" w:space="0" w:color="auto"/>
        <w:right w:val="single" w:sz="8" w:space="0" w:color="auto"/>
      </w:pBdr>
      <w:spacing w:before="100" w:beforeAutospacing="1" w:after="100" w:afterAutospacing="1"/>
    </w:pPr>
    <w:rPr>
      <w:lang w:val="en-US"/>
    </w:rPr>
  </w:style>
  <w:style w:type="paragraph" w:customStyle="1" w:styleId="xl73">
    <w:name w:val="xl73"/>
    <w:basedOn w:val="Normal"/>
    <w:rsid w:val="006132EA"/>
    <w:pPr>
      <w:pBdr>
        <w:top w:val="single" w:sz="8" w:space="0" w:color="auto"/>
        <w:left w:val="single" w:sz="8" w:space="0" w:color="auto"/>
        <w:bottom w:val="single" w:sz="8" w:space="0" w:color="auto"/>
      </w:pBdr>
      <w:spacing w:before="100" w:beforeAutospacing="1" w:after="100" w:afterAutospacing="1"/>
      <w:jc w:val="center"/>
    </w:pPr>
    <w:rPr>
      <w:rFonts w:ascii="Arial-Rom" w:hAnsi="Arial-Rom"/>
      <w:b/>
      <w:bCs/>
      <w:sz w:val="22"/>
      <w:szCs w:val="22"/>
      <w:lang w:val="en-US"/>
    </w:rPr>
  </w:style>
  <w:style w:type="paragraph" w:customStyle="1" w:styleId="xl74">
    <w:name w:val="xl74"/>
    <w:basedOn w:val="Normal"/>
    <w:rsid w:val="006132E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Rom" w:hAnsi="Arial-Rom"/>
      <w:b/>
      <w:bCs/>
      <w:sz w:val="22"/>
      <w:szCs w:val="22"/>
      <w:lang w:val="en-US"/>
    </w:rPr>
  </w:style>
  <w:style w:type="paragraph" w:customStyle="1" w:styleId="xl75">
    <w:name w:val="xl75"/>
    <w:basedOn w:val="Normal"/>
    <w:rsid w:val="006132EA"/>
    <w:pPr>
      <w:pBdr>
        <w:top w:val="single" w:sz="8" w:space="0" w:color="auto"/>
        <w:left w:val="single" w:sz="8" w:space="0" w:color="auto"/>
        <w:right w:val="single" w:sz="4" w:space="0" w:color="auto"/>
      </w:pBdr>
      <w:spacing w:before="100" w:beforeAutospacing="1" w:after="100" w:afterAutospacing="1"/>
      <w:jc w:val="center"/>
    </w:pPr>
    <w:rPr>
      <w:rFonts w:ascii="Arial-Rom" w:hAnsi="Arial-Rom"/>
      <w:b/>
      <w:bCs/>
      <w:sz w:val="22"/>
      <w:szCs w:val="22"/>
      <w:lang w:val="en-US"/>
    </w:rPr>
  </w:style>
  <w:style w:type="paragraph" w:customStyle="1" w:styleId="xl76">
    <w:name w:val="xl76"/>
    <w:basedOn w:val="Normal"/>
    <w:rsid w:val="006132EA"/>
    <w:pPr>
      <w:pBdr>
        <w:top w:val="single" w:sz="8" w:space="0" w:color="auto"/>
        <w:left w:val="single" w:sz="8"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77">
    <w:name w:val="xl77"/>
    <w:basedOn w:val="Normal"/>
    <w:rsid w:val="006132EA"/>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2"/>
      <w:lang w:val="en-US"/>
    </w:rPr>
  </w:style>
  <w:style w:type="paragraph" w:customStyle="1" w:styleId="xl78">
    <w:name w:val="xl78"/>
    <w:basedOn w:val="Normal"/>
    <w:rsid w:val="006132E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9">
    <w:name w:val="xl79"/>
    <w:basedOn w:val="Normal"/>
    <w:rsid w:val="006132E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val="en-US"/>
    </w:rPr>
  </w:style>
  <w:style w:type="paragraph" w:customStyle="1" w:styleId="xl80">
    <w:name w:val="xl80"/>
    <w:basedOn w:val="Normal"/>
    <w:rsid w:val="006132EA"/>
    <w:pPr>
      <w:pBdr>
        <w:top w:val="single" w:sz="4" w:space="0" w:color="auto"/>
        <w:left w:val="single" w:sz="4" w:space="0" w:color="auto"/>
        <w:right w:val="single" w:sz="8" w:space="0" w:color="auto"/>
      </w:pBdr>
      <w:spacing w:before="100" w:beforeAutospacing="1" w:after="100" w:afterAutospacing="1"/>
      <w:jc w:val="center"/>
    </w:pPr>
    <w:rPr>
      <w:lang w:val="en-US"/>
    </w:rPr>
  </w:style>
  <w:style w:type="paragraph" w:customStyle="1" w:styleId="xl81">
    <w:name w:val="xl81"/>
    <w:basedOn w:val="Normal"/>
    <w:rsid w:val="006132EA"/>
    <w:pPr>
      <w:pBdr>
        <w:top w:val="single" w:sz="8" w:space="0" w:color="auto"/>
        <w:left w:val="single" w:sz="8" w:space="0" w:color="auto"/>
        <w:right w:val="single" w:sz="4" w:space="0" w:color="auto"/>
      </w:pBdr>
      <w:spacing w:before="100" w:beforeAutospacing="1" w:after="100" w:afterAutospacing="1"/>
      <w:jc w:val="center"/>
    </w:pPr>
    <w:rPr>
      <w:rFonts w:ascii="Arial-Rom" w:hAnsi="Arial-Rom"/>
      <w:b/>
      <w:bCs/>
      <w:lang w:val="en-US"/>
    </w:rPr>
  </w:style>
  <w:style w:type="numbering" w:styleId="111111">
    <w:name w:val="Outline List 2"/>
    <w:aliases w:val="2 / 2.1 / 2.1.1"/>
    <w:basedOn w:val="NoList"/>
    <w:rsid w:val="00D91504"/>
    <w:pPr>
      <w:numPr>
        <w:numId w:val="4"/>
      </w:numPr>
    </w:pPr>
  </w:style>
  <w:style w:type="character" w:styleId="Strong">
    <w:name w:val="Strong"/>
    <w:basedOn w:val="DefaultParagraphFont"/>
    <w:uiPriority w:val="99"/>
    <w:qFormat/>
    <w:rsid w:val="005540AD"/>
    <w:rPr>
      <w:b/>
      <w:bCs/>
    </w:rPr>
  </w:style>
  <w:style w:type="numbering" w:customStyle="1" w:styleId="Stil1">
    <w:name w:val="Stil1"/>
    <w:rsid w:val="00173EF2"/>
    <w:pPr>
      <w:numPr>
        <w:numId w:val="6"/>
      </w:numPr>
    </w:pPr>
  </w:style>
  <w:style w:type="paragraph" w:customStyle="1" w:styleId="BODYTEXT0">
    <w:name w:val="BODYTEXT"/>
    <w:basedOn w:val="Normal"/>
    <w:rsid w:val="004044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firstLine="720"/>
      <w:jc w:val="both"/>
    </w:pPr>
    <w:rPr>
      <w:rFonts w:ascii="!!Helvetica" w:hAnsi="!!Helvetica"/>
      <w:color w:val="0000FF"/>
      <w:sz w:val="22"/>
      <w:szCs w:val="20"/>
      <w:lang w:val="en-US" w:eastAsia="ar-SA"/>
    </w:rPr>
  </w:style>
  <w:style w:type="paragraph" w:styleId="BodyTextFirstIndent2">
    <w:name w:val="Body Text First Indent 2"/>
    <w:basedOn w:val="BodyTextIndent"/>
    <w:rsid w:val="00D413FC"/>
    <w:pPr>
      <w:spacing w:after="120"/>
      <w:ind w:left="283" w:firstLine="210"/>
      <w:jc w:val="left"/>
    </w:pPr>
    <w:rPr>
      <w:rFonts w:ascii="Times New Roman" w:hAnsi="Times New Roman"/>
      <w:szCs w:val="24"/>
      <w:lang w:val="en-US" w:bidi="ar-SA"/>
    </w:rPr>
  </w:style>
  <w:style w:type="paragraph" w:styleId="ListBullet2">
    <w:name w:val="List Bullet 2"/>
    <w:basedOn w:val="Normal"/>
    <w:rsid w:val="00D413FC"/>
    <w:pPr>
      <w:numPr>
        <w:numId w:val="8"/>
      </w:numPr>
    </w:pPr>
    <w:rPr>
      <w:lang w:val="en-US"/>
    </w:rPr>
  </w:style>
  <w:style w:type="character" w:styleId="LineNumber">
    <w:name w:val="line number"/>
    <w:basedOn w:val="DefaultParagraphFont"/>
    <w:rsid w:val="004C33D3"/>
  </w:style>
  <w:style w:type="paragraph" w:customStyle="1" w:styleId="Default">
    <w:name w:val="Default"/>
    <w:rsid w:val="00E340E1"/>
    <w:pPr>
      <w:autoSpaceDE w:val="0"/>
      <w:autoSpaceDN w:val="0"/>
      <w:adjustRightInd w:val="0"/>
    </w:pPr>
    <w:rPr>
      <w:rFonts w:ascii="Arial" w:hAnsi="Arial" w:cs="Arial"/>
      <w:color w:val="000000"/>
      <w:sz w:val="24"/>
      <w:szCs w:val="24"/>
    </w:rPr>
  </w:style>
  <w:style w:type="paragraph" w:styleId="NormalWeb">
    <w:name w:val="Normal (Web)"/>
    <w:basedOn w:val="Normal"/>
    <w:rsid w:val="004509C8"/>
    <w:pPr>
      <w:spacing w:before="100" w:beforeAutospacing="1" w:after="100" w:afterAutospacing="1"/>
    </w:pPr>
    <w:rPr>
      <w:color w:val="000000"/>
      <w:lang w:val="en-US"/>
    </w:rPr>
  </w:style>
  <w:style w:type="paragraph" w:styleId="BodyTextFirstIndent">
    <w:name w:val="Body Text First Indent"/>
    <w:basedOn w:val="BodyText"/>
    <w:rsid w:val="004509C8"/>
    <w:pPr>
      <w:spacing w:after="120"/>
      <w:ind w:firstLine="210"/>
      <w:jc w:val="left"/>
    </w:pPr>
    <w:rPr>
      <w:rFonts w:ascii="Times New Roman" w:hAnsi="Times New Roman"/>
      <w:b w:val="0"/>
      <w:szCs w:val="24"/>
      <w:lang w:val="en-US" w:bidi="ar-SA"/>
    </w:rPr>
  </w:style>
  <w:style w:type="paragraph" w:styleId="List">
    <w:name w:val="List"/>
    <w:basedOn w:val="Normal"/>
    <w:rsid w:val="004509C8"/>
    <w:pPr>
      <w:ind w:left="283" w:hanging="283"/>
    </w:pPr>
    <w:rPr>
      <w:lang w:val="en-US"/>
    </w:rPr>
  </w:style>
  <w:style w:type="paragraph" w:styleId="List2">
    <w:name w:val="List 2"/>
    <w:basedOn w:val="Normal"/>
    <w:rsid w:val="004509C8"/>
    <w:pPr>
      <w:ind w:left="566" w:hanging="283"/>
    </w:pPr>
    <w:rPr>
      <w:lang w:val="en-US"/>
    </w:rPr>
  </w:style>
  <w:style w:type="paragraph" w:customStyle="1" w:styleId="ln2acttitlu">
    <w:name w:val="ln2acttitlu"/>
    <w:basedOn w:val="Normal"/>
    <w:rsid w:val="00144260"/>
    <w:pPr>
      <w:spacing w:before="100" w:beforeAutospacing="1" w:after="100" w:afterAutospacing="1"/>
      <w:jc w:val="center"/>
    </w:pPr>
    <w:rPr>
      <w:color w:val="000010"/>
      <w:sz w:val="18"/>
      <w:szCs w:val="18"/>
      <w:lang w:val="en-US"/>
    </w:rPr>
  </w:style>
  <w:style w:type="paragraph" w:customStyle="1" w:styleId="xl22">
    <w:name w:val="xl22"/>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Batang"/>
      <w:lang w:val="en-US" w:eastAsia="ko-KR"/>
    </w:rPr>
  </w:style>
  <w:style w:type="paragraph" w:customStyle="1" w:styleId="xl23">
    <w:name w:val="xl23"/>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Batang"/>
      <w:lang w:val="en-US" w:eastAsia="ko-KR"/>
    </w:rPr>
  </w:style>
  <w:style w:type="paragraph" w:customStyle="1" w:styleId="xl24">
    <w:name w:val="xl24"/>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Rom" w:eastAsia="Batang" w:hAnsi="Arial-Rom"/>
      <w:lang w:val="en-US" w:eastAsia="ko-KR"/>
    </w:rPr>
  </w:style>
  <w:style w:type="paragraph" w:customStyle="1" w:styleId="xl25">
    <w:name w:val="xl25"/>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Rom" w:eastAsia="Batang" w:hAnsi="Arial-Rom"/>
      <w:lang w:val="en-US" w:eastAsia="ko-KR"/>
    </w:rPr>
  </w:style>
  <w:style w:type="paragraph" w:customStyle="1" w:styleId="xl26">
    <w:name w:val="xl26"/>
    <w:basedOn w:val="Normal"/>
    <w:rsid w:val="00392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Batang"/>
      <w:lang w:val="en-US" w:eastAsia="ko-KR"/>
    </w:rPr>
  </w:style>
  <w:style w:type="paragraph" w:customStyle="1" w:styleId="xl27">
    <w:name w:val="xl27"/>
    <w:basedOn w:val="Normal"/>
    <w:rsid w:val="00392466"/>
    <w:pPr>
      <w:spacing w:before="100" w:beforeAutospacing="1" w:after="100" w:afterAutospacing="1"/>
      <w:jc w:val="center"/>
      <w:textAlignment w:val="center"/>
    </w:pPr>
    <w:rPr>
      <w:rFonts w:eastAsia="Batang"/>
      <w:lang w:val="en-US" w:eastAsia="ko-KR"/>
    </w:rPr>
  </w:style>
  <w:style w:type="paragraph" w:customStyle="1" w:styleId="TableContents">
    <w:name w:val="Table Contents"/>
    <w:basedOn w:val="BodyText"/>
    <w:rsid w:val="0077139B"/>
    <w:pPr>
      <w:widowControl w:val="0"/>
      <w:suppressLineNumbers/>
      <w:suppressAutoHyphens/>
      <w:spacing w:after="120"/>
      <w:jc w:val="left"/>
    </w:pPr>
    <w:rPr>
      <w:rFonts w:ascii="MS Sans Serif" w:eastAsia="MS Sans Serif" w:hAnsi="MS Sans Serif"/>
      <w:b w:val="0"/>
      <w:color w:val="000000"/>
      <w:sz w:val="20"/>
      <w:lang w:eastAsia="ar-SA" w:bidi="ar-SA"/>
    </w:rPr>
  </w:style>
  <w:style w:type="paragraph" w:styleId="BodyTextIndent3">
    <w:name w:val="Body Text Indent 3"/>
    <w:basedOn w:val="Normal"/>
    <w:link w:val="BodyTextIndent3Char"/>
    <w:rsid w:val="003E3116"/>
    <w:pPr>
      <w:spacing w:after="120"/>
      <w:ind w:left="283"/>
    </w:pPr>
    <w:rPr>
      <w:sz w:val="16"/>
      <w:szCs w:val="16"/>
    </w:rPr>
  </w:style>
  <w:style w:type="character" w:customStyle="1" w:styleId="BodyTextIndent3Char">
    <w:name w:val="Body Text Indent 3 Char"/>
    <w:basedOn w:val="DefaultParagraphFont"/>
    <w:link w:val="BodyTextIndent3"/>
    <w:rsid w:val="003E3116"/>
    <w:rPr>
      <w:sz w:val="16"/>
      <w:szCs w:val="16"/>
      <w:lang w:val="ro-RO"/>
    </w:rPr>
  </w:style>
  <w:style w:type="paragraph" w:styleId="BodyText2">
    <w:name w:val="Body Text 2"/>
    <w:basedOn w:val="Normal"/>
    <w:link w:val="BodyText2Char"/>
    <w:rsid w:val="00EB646E"/>
    <w:pPr>
      <w:spacing w:after="120" w:line="480" w:lineRule="auto"/>
    </w:pPr>
  </w:style>
  <w:style w:type="character" w:customStyle="1" w:styleId="BodyText2Char">
    <w:name w:val="Body Text 2 Char"/>
    <w:basedOn w:val="DefaultParagraphFont"/>
    <w:link w:val="BodyText2"/>
    <w:rsid w:val="00EB646E"/>
    <w:rPr>
      <w:sz w:val="24"/>
      <w:szCs w:val="24"/>
      <w:lang w:val="ro-RO"/>
    </w:rPr>
  </w:style>
  <w:style w:type="paragraph" w:styleId="Title">
    <w:name w:val="Title"/>
    <w:basedOn w:val="Normal"/>
    <w:next w:val="Subtitle"/>
    <w:link w:val="TitleChar"/>
    <w:qFormat/>
    <w:rsid w:val="00514B18"/>
    <w:pPr>
      <w:suppressAutoHyphens/>
      <w:jc w:val="center"/>
    </w:pPr>
    <w:rPr>
      <w:b/>
      <w:sz w:val="32"/>
      <w:szCs w:val="20"/>
      <w:lang w:val="en-US" w:eastAsia="ar-SA"/>
    </w:rPr>
  </w:style>
  <w:style w:type="character" w:customStyle="1" w:styleId="TitleChar">
    <w:name w:val="Title Char"/>
    <w:basedOn w:val="DefaultParagraphFont"/>
    <w:link w:val="Title"/>
    <w:rsid w:val="00514B18"/>
    <w:rPr>
      <w:b/>
      <w:sz w:val="32"/>
      <w:lang w:eastAsia="ar-SA"/>
    </w:rPr>
  </w:style>
  <w:style w:type="paragraph" w:styleId="Subtitle">
    <w:name w:val="Subtitle"/>
    <w:basedOn w:val="Normal"/>
    <w:next w:val="Normal"/>
    <w:link w:val="SubtitleChar"/>
    <w:qFormat/>
    <w:rsid w:val="00514B18"/>
    <w:pPr>
      <w:spacing w:after="60"/>
      <w:jc w:val="center"/>
      <w:outlineLvl w:val="1"/>
    </w:pPr>
    <w:rPr>
      <w:rFonts w:ascii="Cambria" w:hAnsi="Cambria"/>
    </w:rPr>
  </w:style>
  <w:style w:type="character" w:customStyle="1" w:styleId="SubtitleChar">
    <w:name w:val="Subtitle Char"/>
    <w:basedOn w:val="DefaultParagraphFont"/>
    <w:link w:val="Subtitle"/>
    <w:rsid w:val="00514B18"/>
    <w:rPr>
      <w:rFonts w:ascii="Cambria" w:eastAsia="Times New Roman" w:hAnsi="Cambria" w:cs="Times New Roman"/>
      <w:sz w:val="24"/>
      <w:szCs w:val="24"/>
      <w:lang w:val="ro-RO"/>
    </w:rPr>
  </w:style>
  <w:style w:type="paragraph" w:styleId="FootnoteText">
    <w:name w:val="footnote text"/>
    <w:basedOn w:val="Normal"/>
    <w:link w:val="FootnoteTextChar"/>
    <w:rsid w:val="00617472"/>
    <w:rPr>
      <w:sz w:val="26"/>
      <w:szCs w:val="20"/>
      <w:lang w:val="en-US" w:eastAsia="ro-RO"/>
    </w:rPr>
  </w:style>
  <w:style w:type="character" w:customStyle="1" w:styleId="FootnoteTextChar">
    <w:name w:val="Footnote Text Char"/>
    <w:basedOn w:val="DefaultParagraphFont"/>
    <w:link w:val="FootnoteText"/>
    <w:rsid w:val="00617472"/>
    <w:rPr>
      <w:sz w:val="26"/>
      <w:lang w:eastAsia="ro-RO"/>
    </w:rPr>
  </w:style>
  <w:style w:type="paragraph" w:styleId="ListParagraph">
    <w:name w:val="List Paragraph"/>
    <w:basedOn w:val="Normal"/>
    <w:qFormat/>
    <w:rsid w:val="00A23B5F"/>
    <w:pPr>
      <w:ind w:left="720"/>
    </w:pPr>
  </w:style>
  <w:style w:type="character" w:customStyle="1" w:styleId="subtitlupagina1">
    <w:name w:val="subtitlupagina1"/>
    <w:basedOn w:val="DefaultParagraphFont"/>
    <w:rsid w:val="00E1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18">
      <w:bodyDiv w:val="1"/>
      <w:marLeft w:val="0"/>
      <w:marRight w:val="0"/>
      <w:marTop w:val="0"/>
      <w:marBottom w:val="0"/>
      <w:divBdr>
        <w:top w:val="none" w:sz="0" w:space="0" w:color="auto"/>
        <w:left w:val="none" w:sz="0" w:space="0" w:color="auto"/>
        <w:bottom w:val="none" w:sz="0" w:space="0" w:color="auto"/>
        <w:right w:val="none" w:sz="0" w:space="0" w:color="auto"/>
      </w:divBdr>
    </w:div>
    <w:div w:id="35279968">
      <w:bodyDiv w:val="1"/>
      <w:marLeft w:val="0"/>
      <w:marRight w:val="0"/>
      <w:marTop w:val="0"/>
      <w:marBottom w:val="0"/>
      <w:divBdr>
        <w:top w:val="none" w:sz="0" w:space="0" w:color="auto"/>
        <w:left w:val="none" w:sz="0" w:space="0" w:color="auto"/>
        <w:bottom w:val="none" w:sz="0" w:space="0" w:color="auto"/>
        <w:right w:val="none" w:sz="0" w:space="0" w:color="auto"/>
      </w:divBdr>
    </w:div>
    <w:div w:id="110825570">
      <w:bodyDiv w:val="1"/>
      <w:marLeft w:val="0"/>
      <w:marRight w:val="0"/>
      <w:marTop w:val="0"/>
      <w:marBottom w:val="0"/>
      <w:divBdr>
        <w:top w:val="none" w:sz="0" w:space="0" w:color="auto"/>
        <w:left w:val="none" w:sz="0" w:space="0" w:color="auto"/>
        <w:bottom w:val="none" w:sz="0" w:space="0" w:color="auto"/>
        <w:right w:val="none" w:sz="0" w:space="0" w:color="auto"/>
      </w:divBdr>
    </w:div>
    <w:div w:id="114955119">
      <w:bodyDiv w:val="1"/>
      <w:marLeft w:val="0"/>
      <w:marRight w:val="0"/>
      <w:marTop w:val="0"/>
      <w:marBottom w:val="0"/>
      <w:divBdr>
        <w:top w:val="none" w:sz="0" w:space="0" w:color="auto"/>
        <w:left w:val="none" w:sz="0" w:space="0" w:color="auto"/>
        <w:bottom w:val="none" w:sz="0" w:space="0" w:color="auto"/>
        <w:right w:val="none" w:sz="0" w:space="0" w:color="auto"/>
      </w:divBdr>
    </w:div>
    <w:div w:id="155653322">
      <w:bodyDiv w:val="1"/>
      <w:marLeft w:val="0"/>
      <w:marRight w:val="0"/>
      <w:marTop w:val="0"/>
      <w:marBottom w:val="0"/>
      <w:divBdr>
        <w:top w:val="none" w:sz="0" w:space="0" w:color="auto"/>
        <w:left w:val="none" w:sz="0" w:space="0" w:color="auto"/>
        <w:bottom w:val="none" w:sz="0" w:space="0" w:color="auto"/>
        <w:right w:val="none" w:sz="0" w:space="0" w:color="auto"/>
      </w:divBdr>
    </w:div>
    <w:div w:id="162401548">
      <w:bodyDiv w:val="1"/>
      <w:marLeft w:val="0"/>
      <w:marRight w:val="0"/>
      <w:marTop w:val="0"/>
      <w:marBottom w:val="0"/>
      <w:divBdr>
        <w:top w:val="none" w:sz="0" w:space="0" w:color="auto"/>
        <w:left w:val="none" w:sz="0" w:space="0" w:color="auto"/>
        <w:bottom w:val="none" w:sz="0" w:space="0" w:color="auto"/>
        <w:right w:val="none" w:sz="0" w:space="0" w:color="auto"/>
      </w:divBdr>
    </w:div>
    <w:div w:id="178862024">
      <w:bodyDiv w:val="1"/>
      <w:marLeft w:val="0"/>
      <w:marRight w:val="0"/>
      <w:marTop w:val="0"/>
      <w:marBottom w:val="0"/>
      <w:divBdr>
        <w:top w:val="none" w:sz="0" w:space="0" w:color="auto"/>
        <w:left w:val="none" w:sz="0" w:space="0" w:color="auto"/>
        <w:bottom w:val="none" w:sz="0" w:space="0" w:color="auto"/>
        <w:right w:val="none" w:sz="0" w:space="0" w:color="auto"/>
      </w:divBdr>
    </w:div>
    <w:div w:id="199127406">
      <w:bodyDiv w:val="1"/>
      <w:marLeft w:val="0"/>
      <w:marRight w:val="0"/>
      <w:marTop w:val="0"/>
      <w:marBottom w:val="0"/>
      <w:divBdr>
        <w:top w:val="none" w:sz="0" w:space="0" w:color="auto"/>
        <w:left w:val="none" w:sz="0" w:space="0" w:color="auto"/>
        <w:bottom w:val="none" w:sz="0" w:space="0" w:color="auto"/>
        <w:right w:val="none" w:sz="0" w:space="0" w:color="auto"/>
      </w:divBdr>
    </w:div>
    <w:div w:id="225148883">
      <w:bodyDiv w:val="1"/>
      <w:marLeft w:val="0"/>
      <w:marRight w:val="0"/>
      <w:marTop w:val="0"/>
      <w:marBottom w:val="0"/>
      <w:divBdr>
        <w:top w:val="none" w:sz="0" w:space="0" w:color="auto"/>
        <w:left w:val="none" w:sz="0" w:space="0" w:color="auto"/>
        <w:bottom w:val="none" w:sz="0" w:space="0" w:color="auto"/>
        <w:right w:val="none" w:sz="0" w:space="0" w:color="auto"/>
      </w:divBdr>
    </w:div>
    <w:div w:id="265190673">
      <w:bodyDiv w:val="1"/>
      <w:marLeft w:val="0"/>
      <w:marRight w:val="0"/>
      <w:marTop w:val="0"/>
      <w:marBottom w:val="0"/>
      <w:divBdr>
        <w:top w:val="none" w:sz="0" w:space="0" w:color="auto"/>
        <w:left w:val="none" w:sz="0" w:space="0" w:color="auto"/>
        <w:bottom w:val="none" w:sz="0" w:space="0" w:color="auto"/>
        <w:right w:val="none" w:sz="0" w:space="0" w:color="auto"/>
      </w:divBdr>
    </w:div>
    <w:div w:id="296106478">
      <w:bodyDiv w:val="1"/>
      <w:marLeft w:val="0"/>
      <w:marRight w:val="0"/>
      <w:marTop w:val="0"/>
      <w:marBottom w:val="0"/>
      <w:divBdr>
        <w:top w:val="none" w:sz="0" w:space="0" w:color="auto"/>
        <w:left w:val="none" w:sz="0" w:space="0" w:color="auto"/>
        <w:bottom w:val="none" w:sz="0" w:space="0" w:color="auto"/>
        <w:right w:val="none" w:sz="0" w:space="0" w:color="auto"/>
      </w:divBdr>
    </w:div>
    <w:div w:id="326636834">
      <w:bodyDiv w:val="1"/>
      <w:marLeft w:val="0"/>
      <w:marRight w:val="0"/>
      <w:marTop w:val="0"/>
      <w:marBottom w:val="0"/>
      <w:divBdr>
        <w:top w:val="none" w:sz="0" w:space="0" w:color="auto"/>
        <w:left w:val="none" w:sz="0" w:space="0" w:color="auto"/>
        <w:bottom w:val="none" w:sz="0" w:space="0" w:color="auto"/>
        <w:right w:val="none" w:sz="0" w:space="0" w:color="auto"/>
      </w:divBdr>
    </w:div>
    <w:div w:id="454174880">
      <w:bodyDiv w:val="1"/>
      <w:marLeft w:val="0"/>
      <w:marRight w:val="0"/>
      <w:marTop w:val="0"/>
      <w:marBottom w:val="0"/>
      <w:divBdr>
        <w:top w:val="none" w:sz="0" w:space="0" w:color="auto"/>
        <w:left w:val="none" w:sz="0" w:space="0" w:color="auto"/>
        <w:bottom w:val="none" w:sz="0" w:space="0" w:color="auto"/>
        <w:right w:val="none" w:sz="0" w:space="0" w:color="auto"/>
      </w:divBdr>
    </w:div>
    <w:div w:id="463695980">
      <w:bodyDiv w:val="1"/>
      <w:marLeft w:val="0"/>
      <w:marRight w:val="0"/>
      <w:marTop w:val="0"/>
      <w:marBottom w:val="0"/>
      <w:divBdr>
        <w:top w:val="none" w:sz="0" w:space="0" w:color="auto"/>
        <w:left w:val="none" w:sz="0" w:space="0" w:color="auto"/>
        <w:bottom w:val="none" w:sz="0" w:space="0" w:color="auto"/>
        <w:right w:val="none" w:sz="0" w:space="0" w:color="auto"/>
      </w:divBdr>
    </w:div>
    <w:div w:id="479158826">
      <w:bodyDiv w:val="1"/>
      <w:marLeft w:val="0"/>
      <w:marRight w:val="0"/>
      <w:marTop w:val="0"/>
      <w:marBottom w:val="0"/>
      <w:divBdr>
        <w:top w:val="none" w:sz="0" w:space="0" w:color="auto"/>
        <w:left w:val="none" w:sz="0" w:space="0" w:color="auto"/>
        <w:bottom w:val="none" w:sz="0" w:space="0" w:color="auto"/>
        <w:right w:val="none" w:sz="0" w:space="0" w:color="auto"/>
      </w:divBdr>
    </w:div>
    <w:div w:id="498884550">
      <w:bodyDiv w:val="1"/>
      <w:marLeft w:val="0"/>
      <w:marRight w:val="0"/>
      <w:marTop w:val="0"/>
      <w:marBottom w:val="0"/>
      <w:divBdr>
        <w:top w:val="none" w:sz="0" w:space="0" w:color="auto"/>
        <w:left w:val="none" w:sz="0" w:space="0" w:color="auto"/>
        <w:bottom w:val="none" w:sz="0" w:space="0" w:color="auto"/>
        <w:right w:val="none" w:sz="0" w:space="0" w:color="auto"/>
      </w:divBdr>
    </w:div>
    <w:div w:id="584462698">
      <w:bodyDiv w:val="1"/>
      <w:marLeft w:val="0"/>
      <w:marRight w:val="0"/>
      <w:marTop w:val="0"/>
      <w:marBottom w:val="0"/>
      <w:divBdr>
        <w:top w:val="none" w:sz="0" w:space="0" w:color="auto"/>
        <w:left w:val="none" w:sz="0" w:space="0" w:color="auto"/>
        <w:bottom w:val="none" w:sz="0" w:space="0" w:color="auto"/>
        <w:right w:val="none" w:sz="0" w:space="0" w:color="auto"/>
      </w:divBdr>
    </w:div>
    <w:div w:id="586306752">
      <w:bodyDiv w:val="1"/>
      <w:marLeft w:val="0"/>
      <w:marRight w:val="0"/>
      <w:marTop w:val="0"/>
      <w:marBottom w:val="0"/>
      <w:divBdr>
        <w:top w:val="none" w:sz="0" w:space="0" w:color="auto"/>
        <w:left w:val="none" w:sz="0" w:space="0" w:color="auto"/>
        <w:bottom w:val="none" w:sz="0" w:space="0" w:color="auto"/>
        <w:right w:val="none" w:sz="0" w:space="0" w:color="auto"/>
      </w:divBdr>
    </w:div>
    <w:div w:id="596595625">
      <w:bodyDiv w:val="1"/>
      <w:marLeft w:val="0"/>
      <w:marRight w:val="0"/>
      <w:marTop w:val="0"/>
      <w:marBottom w:val="0"/>
      <w:divBdr>
        <w:top w:val="none" w:sz="0" w:space="0" w:color="auto"/>
        <w:left w:val="none" w:sz="0" w:space="0" w:color="auto"/>
        <w:bottom w:val="none" w:sz="0" w:space="0" w:color="auto"/>
        <w:right w:val="none" w:sz="0" w:space="0" w:color="auto"/>
      </w:divBdr>
    </w:div>
    <w:div w:id="706805847">
      <w:bodyDiv w:val="1"/>
      <w:marLeft w:val="0"/>
      <w:marRight w:val="0"/>
      <w:marTop w:val="0"/>
      <w:marBottom w:val="0"/>
      <w:divBdr>
        <w:top w:val="none" w:sz="0" w:space="0" w:color="auto"/>
        <w:left w:val="none" w:sz="0" w:space="0" w:color="auto"/>
        <w:bottom w:val="none" w:sz="0" w:space="0" w:color="auto"/>
        <w:right w:val="none" w:sz="0" w:space="0" w:color="auto"/>
      </w:divBdr>
    </w:div>
    <w:div w:id="774835069">
      <w:bodyDiv w:val="1"/>
      <w:marLeft w:val="0"/>
      <w:marRight w:val="0"/>
      <w:marTop w:val="0"/>
      <w:marBottom w:val="0"/>
      <w:divBdr>
        <w:top w:val="none" w:sz="0" w:space="0" w:color="auto"/>
        <w:left w:val="none" w:sz="0" w:space="0" w:color="auto"/>
        <w:bottom w:val="none" w:sz="0" w:space="0" w:color="auto"/>
        <w:right w:val="none" w:sz="0" w:space="0" w:color="auto"/>
      </w:divBdr>
    </w:div>
    <w:div w:id="817767241">
      <w:bodyDiv w:val="1"/>
      <w:marLeft w:val="0"/>
      <w:marRight w:val="0"/>
      <w:marTop w:val="0"/>
      <w:marBottom w:val="0"/>
      <w:divBdr>
        <w:top w:val="none" w:sz="0" w:space="0" w:color="auto"/>
        <w:left w:val="none" w:sz="0" w:space="0" w:color="auto"/>
        <w:bottom w:val="none" w:sz="0" w:space="0" w:color="auto"/>
        <w:right w:val="none" w:sz="0" w:space="0" w:color="auto"/>
      </w:divBdr>
    </w:div>
    <w:div w:id="818885663">
      <w:bodyDiv w:val="1"/>
      <w:marLeft w:val="0"/>
      <w:marRight w:val="0"/>
      <w:marTop w:val="0"/>
      <w:marBottom w:val="0"/>
      <w:divBdr>
        <w:top w:val="none" w:sz="0" w:space="0" w:color="auto"/>
        <w:left w:val="none" w:sz="0" w:space="0" w:color="auto"/>
        <w:bottom w:val="none" w:sz="0" w:space="0" w:color="auto"/>
        <w:right w:val="none" w:sz="0" w:space="0" w:color="auto"/>
      </w:divBdr>
    </w:div>
    <w:div w:id="825361469">
      <w:bodyDiv w:val="1"/>
      <w:marLeft w:val="0"/>
      <w:marRight w:val="0"/>
      <w:marTop w:val="0"/>
      <w:marBottom w:val="0"/>
      <w:divBdr>
        <w:top w:val="none" w:sz="0" w:space="0" w:color="auto"/>
        <w:left w:val="none" w:sz="0" w:space="0" w:color="auto"/>
        <w:bottom w:val="none" w:sz="0" w:space="0" w:color="auto"/>
        <w:right w:val="none" w:sz="0" w:space="0" w:color="auto"/>
      </w:divBdr>
    </w:div>
    <w:div w:id="833690268">
      <w:bodyDiv w:val="1"/>
      <w:marLeft w:val="0"/>
      <w:marRight w:val="0"/>
      <w:marTop w:val="0"/>
      <w:marBottom w:val="0"/>
      <w:divBdr>
        <w:top w:val="none" w:sz="0" w:space="0" w:color="auto"/>
        <w:left w:val="none" w:sz="0" w:space="0" w:color="auto"/>
        <w:bottom w:val="none" w:sz="0" w:space="0" w:color="auto"/>
        <w:right w:val="none" w:sz="0" w:space="0" w:color="auto"/>
      </w:divBdr>
    </w:div>
    <w:div w:id="885262375">
      <w:bodyDiv w:val="1"/>
      <w:marLeft w:val="0"/>
      <w:marRight w:val="0"/>
      <w:marTop w:val="0"/>
      <w:marBottom w:val="0"/>
      <w:divBdr>
        <w:top w:val="none" w:sz="0" w:space="0" w:color="auto"/>
        <w:left w:val="none" w:sz="0" w:space="0" w:color="auto"/>
        <w:bottom w:val="none" w:sz="0" w:space="0" w:color="auto"/>
        <w:right w:val="none" w:sz="0" w:space="0" w:color="auto"/>
      </w:divBdr>
    </w:div>
    <w:div w:id="904997943">
      <w:bodyDiv w:val="1"/>
      <w:marLeft w:val="0"/>
      <w:marRight w:val="0"/>
      <w:marTop w:val="0"/>
      <w:marBottom w:val="0"/>
      <w:divBdr>
        <w:top w:val="none" w:sz="0" w:space="0" w:color="auto"/>
        <w:left w:val="none" w:sz="0" w:space="0" w:color="auto"/>
        <w:bottom w:val="none" w:sz="0" w:space="0" w:color="auto"/>
        <w:right w:val="none" w:sz="0" w:space="0" w:color="auto"/>
      </w:divBdr>
    </w:div>
    <w:div w:id="941375377">
      <w:bodyDiv w:val="1"/>
      <w:marLeft w:val="0"/>
      <w:marRight w:val="0"/>
      <w:marTop w:val="0"/>
      <w:marBottom w:val="0"/>
      <w:divBdr>
        <w:top w:val="none" w:sz="0" w:space="0" w:color="auto"/>
        <w:left w:val="none" w:sz="0" w:space="0" w:color="auto"/>
        <w:bottom w:val="none" w:sz="0" w:space="0" w:color="auto"/>
        <w:right w:val="none" w:sz="0" w:space="0" w:color="auto"/>
      </w:divBdr>
    </w:div>
    <w:div w:id="951129825">
      <w:bodyDiv w:val="1"/>
      <w:marLeft w:val="0"/>
      <w:marRight w:val="0"/>
      <w:marTop w:val="0"/>
      <w:marBottom w:val="0"/>
      <w:divBdr>
        <w:top w:val="none" w:sz="0" w:space="0" w:color="auto"/>
        <w:left w:val="none" w:sz="0" w:space="0" w:color="auto"/>
        <w:bottom w:val="none" w:sz="0" w:space="0" w:color="auto"/>
        <w:right w:val="none" w:sz="0" w:space="0" w:color="auto"/>
      </w:divBdr>
    </w:div>
    <w:div w:id="956987257">
      <w:bodyDiv w:val="1"/>
      <w:marLeft w:val="0"/>
      <w:marRight w:val="0"/>
      <w:marTop w:val="0"/>
      <w:marBottom w:val="0"/>
      <w:divBdr>
        <w:top w:val="none" w:sz="0" w:space="0" w:color="auto"/>
        <w:left w:val="none" w:sz="0" w:space="0" w:color="auto"/>
        <w:bottom w:val="none" w:sz="0" w:space="0" w:color="auto"/>
        <w:right w:val="none" w:sz="0" w:space="0" w:color="auto"/>
      </w:divBdr>
    </w:div>
    <w:div w:id="979042877">
      <w:bodyDiv w:val="1"/>
      <w:marLeft w:val="0"/>
      <w:marRight w:val="0"/>
      <w:marTop w:val="0"/>
      <w:marBottom w:val="0"/>
      <w:divBdr>
        <w:top w:val="none" w:sz="0" w:space="0" w:color="auto"/>
        <w:left w:val="none" w:sz="0" w:space="0" w:color="auto"/>
        <w:bottom w:val="none" w:sz="0" w:space="0" w:color="auto"/>
        <w:right w:val="none" w:sz="0" w:space="0" w:color="auto"/>
      </w:divBdr>
    </w:div>
    <w:div w:id="1010377355">
      <w:bodyDiv w:val="1"/>
      <w:marLeft w:val="0"/>
      <w:marRight w:val="0"/>
      <w:marTop w:val="0"/>
      <w:marBottom w:val="0"/>
      <w:divBdr>
        <w:top w:val="none" w:sz="0" w:space="0" w:color="auto"/>
        <w:left w:val="none" w:sz="0" w:space="0" w:color="auto"/>
        <w:bottom w:val="none" w:sz="0" w:space="0" w:color="auto"/>
        <w:right w:val="none" w:sz="0" w:space="0" w:color="auto"/>
      </w:divBdr>
    </w:div>
    <w:div w:id="1107697597">
      <w:bodyDiv w:val="1"/>
      <w:marLeft w:val="0"/>
      <w:marRight w:val="0"/>
      <w:marTop w:val="0"/>
      <w:marBottom w:val="0"/>
      <w:divBdr>
        <w:top w:val="none" w:sz="0" w:space="0" w:color="auto"/>
        <w:left w:val="none" w:sz="0" w:space="0" w:color="auto"/>
        <w:bottom w:val="none" w:sz="0" w:space="0" w:color="auto"/>
        <w:right w:val="none" w:sz="0" w:space="0" w:color="auto"/>
      </w:divBdr>
    </w:div>
    <w:div w:id="1114053045">
      <w:bodyDiv w:val="1"/>
      <w:marLeft w:val="0"/>
      <w:marRight w:val="0"/>
      <w:marTop w:val="0"/>
      <w:marBottom w:val="0"/>
      <w:divBdr>
        <w:top w:val="none" w:sz="0" w:space="0" w:color="auto"/>
        <w:left w:val="none" w:sz="0" w:space="0" w:color="auto"/>
        <w:bottom w:val="none" w:sz="0" w:space="0" w:color="auto"/>
        <w:right w:val="none" w:sz="0" w:space="0" w:color="auto"/>
      </w:divBdr>
    </w:div>
    <w:div w:id="1136945643">
      <w:bodyDiv w:val="1"/>
      <w:marLeft w:val="0"/>
      <w:marRight w:val="0"/>
      <w:marTop w:val="0"/>
      <w:marBottom w:val="0"/>
      <w:divBdr>
        <w:top w:val="none" w:sz="0" w:space="0" w:color="auto"/>
        <w:left w:val="none" w:sz="0" w:space="0" w:color="auto"/>
        <w:bottom w:val="none" w:sz="0" w:space="0" w:color="auto"/>
        <w:right w:val="none" w:sz="0" w:space="0" w:color="auto"/>
      </w:divBdr>
    </w:div>
    <w:div w:id="1182814364">
      <w:bodyDiv w:val="1"/>
      <w:marLeft w:val="0"/>
      <w:marRight w:val="0"/>
      <w:marTop w:val="0"/>
      <w:marBottom w:val="0"/>
      <w:divBdr>
        <w:top w:val="none" w:sz="0" w:space="0" w:color="auto"/>
        <w:left w:val="none" w:sz="0" w:space="0" w:color="auto"/>
        <w:bottom w:val="none" w:sz="0" w:space="0" w:color="auto"/>
        <w:right w:val="none" w:sz="0" w:space="0" w:color="auto"/>
      </w:divBdr>
    </w:div>
    <w:div w:id="1242563234">
      <w:bodyDiv w:val="1"/>
      <w:marLeft w:val="0"/>
      <w:marRight w:val="0"/>
      <w:marTop w:val="0"/>
      <w:marBottom w:val="0"/>
      <w:divBdr>
        <w:top w:val="none" w:sz="0" w:space="0" w:color="auto"/>
        <w:left w:val="none" w:sz="0" w:space="0" w:color="auto"/>
        <w:bottom w:val="none" w:sz="0" w:space="0" w:color="auto"/>
        <w:right w:val="none" w:sz="0" w:space="0" w:color="auto"/>
      </w:divBdr>
    </w:div>
    <w:div w:id="1244686849">
      <w:bodyDiv w:val="1"/>
      <w:marLeft w:val="0"/>
      <w:marRight w:val="0"/>
      <w:marTop w:val="0"/>
      <w:marBottom w:val="0"/>
      <w:divBdr>
        <w:top w:val="none" w:sz="0" w:space="0" w:color="auto"/>
        <w:left w:val="none" w:sz="0" w:space="0" w:color="auto"/>
        <w:bottom w:val="none" w:sz="0" w:space="0" w:color="auto"/>
        <w:right w:val="none" w:sz="0" w:space="0" w:color="auto"/>
      </w:divBdr>
    </w:div>
    <w:div w:id="1301611467">
      <w:bodyDiv w:val="1"/>
      <w:marLeft w:val="0"/>
      <w:marRight w:val="0"/>
      <w:marTop w:val="0"/>
      <w:marBottom w:val="0"/>
      <w:divBdr>
        <w:top w:val="none" w:sz="0" w:space="0" w:color="auto"/>
        <w:left w:val="none" w:sz="0" w:space="0" w:color="auto"/>
        <w:bottom w:val="none" w:sz="0" w:space="0" w:color="auto"/>
        <w:right w:val="none" w:sz="0" w:space="0" w:color="auto"/>
      </w:divBdr>
    </w:div>
    <w:div w:id="1342783974">
      <w:bodyDiv w:val="1"/>
      <w:marLeft w:val="0"/>
      <w:marRight w:val="0"/>
      <w:marTop w:val="0"/>
      <w:marBottom w:val="0"/>
      <w:divBdr>
        <w:top w:val="none" w:sz="0" w:space="0" w:color="auto"/>
        <w:left w:val="none" w:sz="0" w:space="0" w:color="auto"/>
        <w:bottom w:val="none" w:sz="0" w:space="0" w:color="auto"/>
        <w:right w:val="none" w:sz="0" w:space="0" w:color="auto"/>
      </w:divBdr>
    </w:div>
    <w:div w:id="1369186968">
      <w:bodyDiv w:val="1"/>
      <w:marLeft w:val="0"/>
      <w:marRight w:val="0"/>
      <w:marTop w:val="0"/>
      <w:marBottom w:val="0"/>
      <w:divBdr>
        <w:top w:val="none" w:sz="0" w:space="0" w:color="auto"/>
        <w:left w:val="none" w:sz="0" w:space="0" w:color="auto"/>
        <w:bottom w:val="none" w:sz="0" w:space="0" w:color="auto"/>
        <w:right w:val="none" w:sz="0" w:space="0" w:color="auto"/>
      </w:divBdr>
    </w:div>
    <w:div w:id="1512068880">
      <w:bodyDiv w:val="1"/>
      <w:marLeft w:val="0"/>
      <w:marRight w:val="0"/>
      <w:marTop w:val="0"/>
      <w:marBottom w:val="0"/>
      <w:divBdr>
        <w:top w:val="none" w:sz="0" w:space="0" w:color="auto"/>
        <w:left w:val="none" w:sz="0" w:space="0" w:color="auto"/>
        <w:bottom w:val="none" w:sz="0" w:space="0" w:color="auto"/>
        <w:right w:val="none" w:sz="0" w:space="0" w:color="auto"/>
      </w:divBdr>
    </w:div>
    <w:div w:id="1532722542">
      <w:bodyDiv w:val="1"/>
      <w:marLeft w:val="0"/>
      <w:marRight w:val="0"/>
      <w:marTop w:val="0"/>
      <w:marBottom w:val="0"/>
      <w:divBdr>
        <w:top w:val="none" w:sz="0" w:space="0" w:color="auto"/>
        <w:left w:val="none" w:sz="0" w:space="0" w:color="auto"/>
        <w:bottom w:val="none" w:sz="0" w:space="0" w:color="auto"/>
        <w:right w:val="none" w:sz="0" w:space="0" w:color="auto"/>
      </w:divBdr>
    </w:div>
    <w:div w:id="1533613600">
      <w:bodyDiv w:val="1"/>
      <w:marLeft w:val="0"/>
      <w:marRight w:val="0"/>
      <w:marTop w:val="0"/>
      <w:marBottom w:val="0"/>
      <w:divBdr>
        <w:top w:val="none" w:sz="0" w:space="0" w:color="auto"/>
        <w:left w:val="none" w:sz="0" w:space="0" w:color="auto"/>
        <w:bottom w:val="none" w:sz="0" w:space="0" w:color="auto"/>
        <w:right w:val="none" w:sz="0" w:space="0" w:color="auto"/>
      </w:divBdr>
    </w:div>
    <w:div w:id="1562642671">
      <w:bodyDiv w:val="1"/>
      <w:marLeft w:val="0"/>
      <w:marRight w:val="0"/>
      <w:marTop w:val="0"/>
      <w:marBottom w:val="0"/>
      <w:divBdr>
        <w:top w:val="none" w:sz="0" w:space="0" w:color="auto"/>
        <w:left w:val="none" w:sz="0" w:space="0" w:color="auto"/>
        <w:bottom w:val="none" w:sz="0" w:space="0" w:color="auto"/>
        <w:right w:val="none" w:sz="0" w:space="0" w:color="auto"/>
      </w:divBdr>
    </w:div>
    <w:div w:id="1582984548">
      <w:bodyDiv w:val="1"/>
      <w:marLeft w:val="0"/>
      <w:marRight w:val="0"/>
      <w:marTop w:val="0"/>
      <w:marBottom w:val="0"/>
      <w:divBdr>
        <w:top w:val="none" w:sz="0" w:space="0" w:color="auto"/>
        <w:left w:val="none" w:sz="0" w:space="0" w:color="auto"/>
        <w:bottom w:val="none" w:sz="0" w:space="0" w:color="auto"/>
        <w:right w:val="none" w:sz="0" w:space="0" w:color="auto"/>
      </w:divBdr>
    </w:div>
    <w:div w:id="1635208492">
      <w:bodyDiv w:val="1"/>
      <w:marLeft w:val="0"/>
      <w:marRight w:val="0"/>
      <w:marTop w:val="0"/>
      <w:marBottom w:val="0"/>
      <w:divBdr>
        <w:top w:val="none" w:sz="0" w:space="0" w:color="auto"/>
        <w:left w:val="none" w:sz="0" w:space="0" w:color="auto"/>
        <w:bottom w:val="none" w:sz="0" w:space="0" w:color="auto"/>
        <w:right w:val="none" w:sz="0" w:space="0" w:color="auto"/>
      </w:divBdr>
    </w:div>
    <w:div w:id="1653021908">
      <w:bodyDiv w:val="1"/>
      <w:marLeft w:val="0"/>
      <w:marRight w:val="0"/>
      <w:marTop w:val="0"/>
      <w:marBottom w:val="0"/>
      <w:divBdr>
        <w:top w:val="none" w:sz="0" w:space="0" w:color="auto"/>
        <w:left w:val="none" w:sz="0" w:space="0" w:color="auto"/>
        <w:bottom w:val="none" w:sz="0" w:space="0" w:color="auto"/>
        <w:right w:val="none" w:sz="0" w:space="0" w:color="auto"/>
      </w:divBdr>
    </w:div>
    <w:div w:id="1659462186">
      <w:bodyDiv w:val="1"/>
      <w:marLeft w:val="0"/>
      <w:marRight w:val="0"/>
      <w:marTop w:val="0"/>
      <w:marBottom w:val="0"/>
      <w:divBdr>
        <w:top w:val="none" w:sz="0" w:space="0" w:color="auto"/>
        <w:left w:val="none" w:sz="0" w:space="0" w:color="auto"/>
        <w:bottom w:val="none" w:sz="0" w:space="0" w:color="auto"/>
        <w:right w:val="none" w:sz="0" w:space="0" w:color="auto"/>
      </w:divBdr>
    </w:div>
    <w:div w:id="1665008307">
      <w:bodyDiv w:val="1"/>
      <w:marLeft w:val="0"/>
      <w:marRight w:val="0"/>
      <w:marTop w:val="0"/>
      <w:marBottom w:val="0"/>
      <w:divBdr>
        <w:top w:val="none" w:sz="0" w:space="0" w:color="auto"/>
        <w:left w:val="none" w:sz="0" w:space="0" w:color="auto"/>
        <w:bottom w:val="none" w:sz="0" w:space="0" w:color="auto"/>
        <w:right w:val="none" w:sz="0" w:space="0" w:color="auto"/>
      </w:divBdr>
    </w:div>
    <w:div w:id="1703171232">
      <w:bodyDiv w:val="1"/>
      <w:marLeft w:val="0"/>
      <w:marRight w:val="0"/>
      <w:marTop w:val="0"/>
      <w:marBottom w:val="0"/>
      <w:divBdr>
        <w:top w:val="none" w:sz="0" w:space="0" w:color="auto"/>
        <w:left w:val="none" w:sz="0" w:space="0" w:color="auto"/>
        <w:bottom w:val="none" w:sz="0" w:space="0" w:color="auto"/>
        <w:right w:val="none" w:sz="0" w:space="0" w:color="auto"/>
      </w:divBdr>
    </w:div>
    <w:div w:id="1720058141">
      <w:bodyDiv w:val="1"/>
      <w:marLeft w:val="0"/>
      <w:marRight w:val="0"/>
      <w:marTop w:val="0"/>
      <w:marBottom w:val="0"/>
      <w:divBdr>
        <w:top w:val="none" w:sz="0" w:space="0" w:color="auto"/>
        <w:left w:val="none" w:sz="0" w:space="0" w:color="auto"/>
        <w:bottom w:val="none" w:sz="0" w:space="0" w:color="auto"/>
        <w:right w:val="none" w:sz="0" w:space="0" w:color="auto"/>
      </w:divBdr>
    </w:div>
    <w:div w:id="1732272111">
      <w:bodyDiv w:val="1"/>
      <w:marLeft w:val="0"/>
      <w:marRight w:val="0"/>
      <w:marTop w:val="0"/>
      <w:marBottom w:val="0"/>
      <w:divBdr>
        <w:top w:val="none" w:sz="0" w:space="0" w:color="auto"/>
        <w:left w:val="none" w:sz="0" w:space="0" w:color="auto"/>
        <w:bottom w:val="none" w:sz="0" w:space="0" w:color="auto"/>
        <w:right w:val="none" w:sz="0" w:space="0" w:color="auto"/>
      </w:divBdr>
    </w:div>
    <w:div w:id="1804959122">
      <w:bodyDiv w:val="1"/>
      <w:marLeft w:val="0"/>
      <w:marRight w:val="0"/>
      <w:marTop w:val="0"/>
      <w:marBottom w:val="0"/>
      <w:divBdr>
        <w:top w:val="none" w:sz="0" w:space="0" w:color="auto"/>
        <w:left w:val="none" w:sz="0" w:space="0" w:color="auto"/>
        <w:bottom w:val="none" w:sz="0" w:space="0" w:color="auto"/>
        <w:right w:val="none" w:sz="0" w:space="0" w:color="auto"/>
      </w:divBdr>
    </w:div>
    <w:div w:id="1839882390">
      <w:bodyDiv w:val="1"/>
      <w:marLeft w:val="0"/>
      <w:marRight w:val="0"/>
      <w:marTop w:val="0"/>
      <w:marBottom w:val="0"/>
      <w:divBdr>
        <w:top w:val="none" w:sz="0" w:space="0" w:color="auto"/>
        <w:left w:val="none" w:sz="0" w:space="0" w:color="auto"/>
        <w:bottom w:val="none" w:sz="0" w:space="0" w:color="auto"/>
        <w:right w:val="none" w:sz="0" w:space="0" w:color="auto"/>
      </w:divBdr>
    </w:div>
    <w:div w:id="1842356927">
      <w:bodyDiv w:val="1"/>
      <w:marLeft w:val="0"/>
      <w:marRight w:val="0"/>
      <w:marTop w:val="0"/>
      <w:marBottom w:val="0"/>
      <w:divBdr>
        <w:top w:val="none" w:sz="0" w:space="0" w:color="auto"/>
        <w:left w:val="none" w:sz="0" w:space="0" w:color="auto"/>
        <w:bottom w:val="none" w:sz="0" w:space="0" w:color="auto"/>
        <w:right w:val="none" w:sz="0" w:space="0" w:color="auto"/>
      </w:divBdr>
    </w:div>
    <w:div w:id="1878198209">
      <w:bodyDiv w:val="1"/>
      <w:marLeft w:val="0"/>
      <w:marRight w:val="0"/>
      <w:marTop w:val="0"/>
      <w:marBottom w:val="0"/>
      <w:divBdr>
        <w:top w:val="none" w:sz="0" w:space="0" w:color="auto"/>
        <w:left w:val="none" w:sz="0" w:space="0" w:color="auto"/>
        <w:bottom w:val="none" w:sz="0" w:space="0" w:color="auto"/>
        <w:right w:val="none" w:sz="0" w:space="0" w:color="auto"/>
      </w:divBdr>
    </w:div>
    <w:div w:id="1886720287">
      <w:bodyDiv w:val="1"/>
      <w:marLeft w:val="0"/>
      <w:marRight w:val="0"/>
      <w:marTop w:val="0"/>
      <w:marBottom w:val="0"/>
      <w:divBdr>
        <w:top w:val="none" w:sz="0" w:space="0" w:color="auto"/>
        <w:left w:val="none" w:sz="0" w:space="0" w:color="auto"/>
        <w:bottom w:val="none" w:sz="0" w:space="0" w:color="auto"/>
        <w:right w:val="none" w:sz="0" w:space="0" w:color="auto"/>
      </w:divBdr>
    </w:div>
    <w:div w:id="1904608074">
      <w:bodyDiv w:val="1"/>
      <w:marLeft w:val="0"/>
      <w:marRight w:val="0"/>
      <w:marTop w:val="0"/>
      <w:marBottom w:val="0"/>
      <w:divBdr>
        <w:top w:val="none" w:sz="0" w:space="0" w:color="auto"/>
        <w:left w:val="none" w:sz="0" w:space="0" w:color="auto"/>
        <w:bottom w:val="none" w:sz="0" w:space="0" w:color="auto"/>
        <w:right w:val="none" w:sz="0" w:space="0" w:color="auto"/>
      </w:divBdr>
    </w:div>
    <w:div w:id="1939949056">
      <w:bodyDiv w:val="1"/>
      <w:marLeft w:val="0"/>
      <w:marRight w:val="0"/>
      <w:marTop w:val="0"/>
      <w:marBottom w:val="0"/>
      <w:divBdr>
        <w:top w:val="none" w:sz="0" w:space="0" w:color="auto"/>
        <w:left w:val="none" w:sz="0" w:space="0" w:color="auto"/>
        <w:bottom w:val="none" w:sz="0" w:space="0" w:color="auto"/>
        <w:right w:val="none" w:sz="0" w:space="0" w:color="auto"/>
      </w:divBdr>
    </w:div>
    <w:div w:id="1979068736">
      <w:bodyDiv w:val="1"/>
      <w:marLeft w:val="0"/>
      <w:marRight w:val="0"/>
      <w:marTop w:val="0"/>
      <w:marBottom w:val="0"/>
      <w:divBdr>
        <w:top w:val="none" w:sz="0" w:space="0" w:color="auto"/>
        <w:left w:val="none" w:sz="0" w:space="0" w:color="auto"/>
        <w:bottom w:val="none" w:sz="0" w:space="0" w:color="auto"/>
        <w:right w:val="none" w:sz="0" w:space="0" w:color="auto"/>
      </w:divBdr>
    </w:div>
    <w:div w:id="2012290710">
      <w:bodyDiv w:val="1"/>
      <w:marLeft w:val="0"/>
      <w:marRight w:val="0"/>
      <w:marTop w:val="0"/>
      <w:marBottom w:val="0"/>
      <w:divBdr>
        <w:top w:val="none" w:sz="0" w:space="0" w:color="auto"/>
        <w:left w:val="none" w:sz="0" w:space="0" w:color="auto"/>
        <w:bottom w:val="none" w:sz="0" w:space="0" w:color="auto"/>
        <w:right w:val="none" w:sz="0" w:space="0" w:color="auto"/>
      </w:divBdr>
    </w:div>
    <w:div w:id="2019192871">
      <w:bodyDiv w:val="1"/>
      <w:marLeft w:val="0"/>
      <w:marRight w:val="0"/>
      <w:marTop w:val="0"/>
      <w:marBottom w:val="0"/>
      <w:divBdr>
        <w:top w:val="none" w:sz="0" w:space="0" w:color="auto"/>
        <w:left w:val="none" w:sz="0" w:space="0" w:color="auto"/>
        <w:bottom w:val="none" w:sz="0" w:space="0" w:color="auto"/>
        <w:right w:val="none" w:sz="0" w:space="0" w:color="auto"/>
      </w:divBdr>
    </w:div>
    <w:div w:id="2027318106">
      <w:bodyDiv w:val="1"/>
      <w:marLeft w:val="0"/>
      <w:marRight w:val="0"/>
      <w:marTop w:val="0"/>
      <w:marBottom w:val="0"/>
      <w:divBdr>
        <w:top w:val="none" w:sz="0" w:space="0" w:color="auto"/>
        <w:left w:val="none" w:sz="0" w:space="0" w:color="auto"/>
        <w:bottom w:val="none" w:sz="0" w:space="0" w:color="auto"/>
        <w:right w:val="none" w:sz="0" w:space="0" w:color="auto"/>
      </w:divBdr>
    </w:div>
    <w:div w:id="2077360431">
      <w:bodyDiv w:val="1"/>
      <w:marLeft w:val="0"/>
      <w:marRight w:val="0"/>
      <w:marTop w:val="0"/>
      <w:marBottom w:val="0"/>
      <w:divBdr>
        <w:top w:val="none" w:sz="0" w:space="0" w:color="auto"/>
        <w:left w:val="none" w:sz="0" w:space="0" w:color="auto"/>
        <w:bottom w:val="none" w:sz="0" w:space="0" w:color="auto"/>
        <w:right w:val="none" w:sz="0" w:space="0" w:color="auto"/>
      </w:divBdr>
    </w:div>
    <w:div w:id="2105952003">
      <w:bodyDiv w:val="1"/>
      <w:marLeft w:val="0"/>
      <w:marRight w:val="0"/>
      <w:marTop w:val="0"/>
      <w:marBottom w:val="0"/>
      <w:divBdr>
        <w:top w:val="none" w:sz="0" w:space="0" w:color="auto"/>
        <w:left w:val="none" w:sz="0" w:space="0" w:color="auto"/>
        <w:bottom w:val="none" w:sz="0" w:space="0" w:color="auto"/>
        <w:right w:val="none" w:sz="0" w:space="0" w:color="auto"/>
      </w:divBdr>
    </w:div>
    <w:div w:id="21097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C4C8-D42A-4A52-B762-A5AA9E9D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6625</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CUPRINS</vt:lpstr>
    </vt:vector>
  </TitlesOfParts>
  <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CUPRINS</dc:title>
  <dc:creator>Comandor</dc:creator>
  <cp:lastModifiedBy>Proiectare</cp:lastModifiedBy>
  <cp:revision>5</cp:revision>
  <cp:lastPrinted>2018-12-20T08:32:00Z</cp:lastPrinted>
  <dcterms:created xsi:type="dcterms:W3CDTF">2019-02-28T09:23:00Z</dcterms:created>
  <dcterms:modified xsi:type="dcterms:W3CDTF">2019-02-28T09:37:00Z</dcterms:modified>
</cp:coreProperties>
</file>